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0C764" w14:textId="77777777" w:rsidR="0008093F" w:rsidRPr="00221D2C" w:rsidRDefault="0008093F" w:rsidP="0008093F">
      <w:pPr>
        <w:pBdr>
          <w:top w:val="nil"/>
          <w:left w:val="nil"/>
          <w:bottom w:val="nil"/>
          <w:right w:val="nil"/>
          <w:between w:val="nil"/>
        </w:pBdr>
        <w:spacing w:after="0"/>
        <w:jc w:val="center"/>
        <w:rPr>
          <w:rFonts w:asciiTheme="majorHAnsi" w:eastAsia="Arial" w:hAnsiTheme="majorHAnsi" w:cstheme="majorHAnsi"/>
          <w:b/>
          <w:color w:val="000000" w:themeColor="text1"/>
        </w:rPr>
      </w:pPr>
      <w:r w:rsidRPr="00866F7A">
        <w:rPr>
          <w:rFonts w:asciiTheme="majorHAnsi" w:eastAsia="Arial" w:hAnsiTheme="majorHAnsi" w:cstheme="majorHAnsi"/>
          <w:b/>
          <w:color w:val="000000" w:themeColor="text1"/>
        </w:rPr>
        <w:t>MINISTERIO DE SALUD Y DE PROTECCIÓN SOCIAL</w:t>
      </w:r>
    </w:p>
    <w:p w14:paraId="4BAD9882" w14:textId="6DF9F3AE" w:rsidR="003C7A8A" w:rsidRPr="0008093F" w:rsidRDefault="0008093F" w:rsidP="0008093F">
      <w:pPr>
        <w:pBdr>
          <w:top w:val="nil"/>
          <w:left w:val="nil"/>
          <w:bottom w:val="nil"/>
          <w:right w:val="nil"/>
          <w:between w:val="nil"/>
        </w:pBdr>
        <w:spacing w:after="0"/>
        <w:jc w:val="center"/>
        <w:rPr>
          <w:rFonts w:asciiTheme="majorHAnsi" w:eastAsia="Arial" w:hAnsiTheme="majorHAnsi" w:cstheme="majorHAnsi"/>
          <w:b/>
          <w:color w:val="000000" w:themeColor="text1"/>
        </w:rPr>
      </w:pPr>
      <w:r w:rsidRPr="00866F7A">
        <w:rPr>
          <w:rFonts w:asciiTheme="majorHAnsi" w:eastAsia="Arial" w:hAnsiTheme="majorHAnsi" w:cstheme="majorHAnsi"/>
          <w:b/>
          <w:color w:val="000000" w:themeColor="text1"/>
        </w:rPr>
        <w:t>MINISTERIO DEL TRABAJO</w:t>
      </w:r>
    </w:p>
    <w:p w14:paraId="04AE1287" w14:textId="77777777" w:rsidR="008F797A" w:rsidRDefault="008F797A" w:rsidP="008F797A">
      <w:pPr>
        <w:pBdr>
          <w:top w:val="nil"/>
          <w:left w:val="nil"/>
          <w:bottom w:val="nil"/>
          <w:right w:val="nil"/>
          <w:between w:val="nil"/>
        </w:pBdr>
        <w:spacing w:after="0"/>
        <w:jc w:val="center"/>
        <w:rPr>
          <w:rFonts w:asciiTheme="majorHAnsi" w:eastAsia="Arial" w:hAnsiTheme="majorHAnsi" w:cstheme="majorHAnsi"/>
          <w:b/>
          <w:color w:val="000000" w:themeColor="text1"/>
        </w:rPr>
      </w:pPr>
      <w:r w:rsidRPr="00866F7A">
        <w:rPr>
          <w:rFonts w:asciiTheme="majorHAnsi" w:eastAsia="Arial" w:hAnsiTheme="majorHAnsi" w:cstheme="majorHAnsi"/>
          <w:b/>
          <w:color w:val="000000" w:themeColor="text1"/>
        </w:rPr>
        <w:t>MINISTERIO DE COMERCIO, INDUSTRIA Y TURISMO</w:t>
      </w:r>
    </w:p>
    <w:p w14:paraId="299F0835" w14:textId="77777777" w:rsidR="008F797A" w:rsidRPr="00866F7A" w:rsidRDefault="008F797A" w:rsidP="008F797A">
      <w:pPr>
        <w:pBdr>
          <w:top w:val="nil"/>
          <w:left w:val="nil"/>
          <w:bottom w:val="nil"/>
          <w:right w:val="nil"/>
          <w:between w:val="nil"/>
        </w:pBdr>
        <w:spacing w:after="0"/>
        <w:jc w:val="center"/>
        <w:rPr>
          <w:rFonts w:asciiTheme="majorHAnsi" w:eastAsia="Work Sans" w:hAnsiTheme="majorHAnsi" w:cstheme="majorHAnsi"/>
          <w:color w:val="000000" w:themeColor="text1"/>
        </w:rPr>
      </w:pPr>
    </w:p>
    <w:p w14:paraId="550A9353" w14:textId="77777777" w:rsidR="008F797A" w:rsidRPr="00866F7A" w:rsidRDefault="008F797A" w:rsidP="008F797A">
      <w:pPr>
        <w:pBdr>
          <w:top w:val="nil"/>
          <w:left w:val="nil"/>
          <w:bottom w:val="nil"/>
          <w:right w:val="nil"/>
          <w:between w:val="nil"/>
        </w:pBdr>
        <w:spacing w:after="0"/>
        <w:ind w:left="-90"/>
        <w:jc w:val="center"/>
        <w:rPr>
          <w:rFonts w:asciiTheme="majorHAnsi" w:eastAsia="Work Sans" w:hAnsiTheme="majorHAnsi" w:cstheme="majorHAnsi"/>
          <w:color w:val="000000" w:themeColor="text1"/>
        </w:rPr>
      </w:pPr>
      <w:r w:rsidRPr="00866F7A">
        <w:rPr>
          <w:rFonts w:asciiTheme="majorHAnsi" w:eastAsia="Work Sans" w:hAnsiTheme="majorHAnsi" w:cstheme="majorHAnsi"/>
          <w:color w:val="000000" w:themeColor="text1"/>
        </w:rPr>
        <w:t>Circular No.      de 2020</w:t>
      </w:r>
    </w:p>
    <w:p w14:paraId="11C2A83A" w14:textId="77777777" w:rsidR="008F797A" w:rsidRPr="00866F7A" w:rsidRDefault="008F797A" w:rsidP="008F797A">
      <w:pPr>
        <w:pBdr>
          <w:top w:val="nil"/>
          <w:left w:val="nil"/>
          <w:bottom w:val="nil"/>
          <w:right w:val="nil"/>
          <w:between w:val="nil"/>
        </w:pBdr>
        <w:spacing w:after="0"/>
        <w:jc w:val="both"/>
        <w:rPr>
          <w:rFonts w:asciiTheme="majorHAnsi" w:eastAsia="Work Sans" w:hAnsiTheme="majorHAnsi" w:cstheme="majorHAnsi"/>
          <w:color w:val="000000" w:themeColor="text1"/>
        </w:rPr>
      </w:pPr>
    </w:p>
    <w:p w14:paraId="73BC8113" w14:textId="77777777" w:rsidR="008F797A" w:rsidRPr="00866F7A" w:rsidRDefault="008F797A" w:rsidP="008F797A">
      <w:pPr>
        <w:pBdr>
          <w:top w:val="nil"/>
          <w:left w:val="nil"/>
          <w:bottom w:val="nil"/>
          <w:right w:val="nil"/>
          <w:between w:val="nil"/>
        </w:pBdr>
        <w:spacing w:after="0"/>
        <w:ind w:left="1410" w:hanging="1410"/>
        <w:jc w:val="both"/>
        <w:rPr>
          <w:rFonts w:asciiTheme="majorHAnsi" w:eastAsia="Work Sans" w:hAnsiTheme="majorHAnsi" w:cstheme="majorHAnsi"/>
          <w:color w:val="000000" w:themeColor="text1"/>
        </w:rPr>
      </w:pPr>
      <w:r w:rsidRPr="00866F7A">
        <w:rPr>
          <w:rFonts w:asciiTheme="majorHAnsi" w:eastAsia="Work Sans" w:hAnsiTheme="majorHAnsi" w:cstheme="majorHAnsi"/>
          <w:b/>
          <w:color w:val="000000" w:themeColor="text1"/>
        </w:rPr>
        <w:t>DE:</w:t>
      </w:r>
      <w:r w:rsidRPr="00866F7A">
        <w:rPr>
          <w:rFonts w:asciiTheme="majorHAnsi" w:eastAsia="Work Sans" w:hAnsiTheme="majorHAnsi" w:cstheme="majorHAnsi"/>
          <w:b/>
          <w:color w:val="000000" w:themeColor="text1"/>
        </w:rPr>
        <w:tab/>
        <w:t>MINISTRO DE SALUD Y DE PROTECCIÓN SOCIAL</w:t>
      </w:r>
      <w:r>
        <w:rPr>
          <w:rFonts w:asciiTheme="majorHAnsi" w:eastAsia="Work Sans" w:hAnsiTheme="majorHAnsi" w:cstheme="majorHAnsi"/>
          <w:b/>
          <w:color w:val="000000" w:themeColor="text1"/>
        </w:rPr>
        <w:t xml:space="preserve">, </w:t>
      </w:r>
      <w:r w:rsidRPr="00866F7A">
        <w:rPr>
          <w:rFonts w:asciiTheme="majorHAnsi" w:eastAsia="Work Sans" w:hAnsiTheme="majorHAnsi" w:cstheme="majorHAnsi"/>
          <w:b/>
          <w:color w:val="000000" w:themeColor="text1"/>
        </w:rPr>
        <w:t>MINISTERIO DEL TRABAJO</w:t>
      </w:r>
      <w:r>
        <w:rPr>
          <w:rFonts w:asciiTheme="majorHAnsi" w:eastAsia="Work Sans" w:hAnsiTheme="majorHAnsi" w:cstheme="majorHAnsi"/>
          <w:b/>
          <w:color w:val="000000" w:themeColor="text1"/>
        </w:rPr>
        <w:t xml:space="preserve"> y MINISTRO</w:t>
      </w:r>
      <w:r w:rsidRPr="00866F7A">
        <w:rPr>
          <w:rFonts w:asciiTheme="majorHAnsi" w:eastAsia="Work Sans" w:hAnsiTheme="majorHAnsi" w:cstheme="majorHAnsi"/>
          <w:b/>
          <w:color w:val="000000" w:themeColor="text1"/>
        </w:rPr>
        <w:t xml:space="preserve"> DE COMERCIO, INDUSTRIA Y TURISMO</w:t>
      </w:r>
      <w:r>
        <w:rPr>
          <w:rFonts w:asciiTheme="majorHAnsi" w:eastAsia="Work Sans" w:hAnsiTheme="majorHAnsi" w:cstheme="majorHAnsi"/>
          <w:b/>
          <w:color w:val="000000" w:themeColor="text1"/>
        </w:rPr>
        <w:t xml:space="preserve">. </w:t>
      </w:r>
    </w:p>
    <w:p w14:paraId="53B38103" w14:textId="77777777" w:rsidR="003C7A8A" w:rsidRPr="00E91159" w:rsidRDefault="003C7A8A" w:rsidP="003C7A8A">
      <w:pPr>
        <w:pBdr>
          <w:top w:val="nil"/>
          <w:left w:val="nil"/>
          <w:bottom w:val="nil"/>
          <w:right w:val="nil"/>
          <w:between w:val="nil"/>
        </w:pBdr>
        <w:spacing w:after="0"/>
        <w:jc w:val="both"/>
        <w:rPr>
          <w:rFonts w:asciiTheme="majorHAnsi" w:eastAsia="Work Sans" w:hAnsiTheme="majorHAnsi" w:cstheme="majorHAnsi"/>
          <w:b/>
          <w:color w:val="000000" w:themeColor="text1"/>
        </w:rPr>
      </w:pPr>
    </w:p>
    <w:p w14:paraId="28692609" w14:textId="0B24D98B" w:rsidR="002A7444" w:rsidRPr="00E91159" w:rsidRDefault="003C7A8A" w:rsidP="00E91159">
      <w:pPr>
        <w:pStyle w:val="NormalWeb"/>
        <w:shd w:val="clear" w:color="auto" w:fill="FFFFFF"/>
        <w:ind w:left="1410" w:hanging="1410"/>
        <w:rPr>
          <w:rFonts w:asciiTheme="majorHAnsi" w:eastAsia="Work Sans" w:hAnsiTheme="majorHAnsi" w:cstheme="majorHAnsi"/>
          <w:b/>
          <w:color w:val="000000" w:themeColor="text1"/>
          <w:sz w:val="22"/>
          <w:szCs w:val="22"/>
          <w:lang w:val="es-ES" w:eastAsia="es-CO"/>
        </w:rPr>
      </w:pPr>
      <w:r w:rsidRPr="00E91159">
        <w:rPr>
          <w:rFonts w:asciiTheme="majorHAnsi" w:eastAsia="Work Sans" w:hAnsiTheme="majorHAnsi" w:cstheme="majorHAnsi"/>
          <w:b/>
          <w:color w:val="000000" w:themeColor="text1"/>
          <w:sz w:val="22"/>
          <w:szCs w:val="22"/>
          <w:lang w:val="es-ES" w:eastAsia="es-CO"/>
        </w:rPr>
        <w:t>PARA:</w:t>
      </w:r>
      <w:r w:rsidRPr="00E91159">
        <w:rPr>
          <w:rFonts w:asciiTheme="majorHAnsi" w:eastAsia="Work Sans" w:hAnsiTheme="majorHAnsi" w:cstheme="majorHAnsi"/>
          <w:b/>
          <w:color w:val="000000" w:themeColor="text1"/>
          <w:sz w:val="22"/>
          <w:szCs w:val="22"/>
          <w:lang w:val="es-ES" w:eastAsia="es-CO"/>
        </w:rPr>
        <w:tab/>
      </w:r>
      <w:r w:rsidRPr="00E91159">
        <w:rPr>
          <w:rFonts w:asciiTheme="majorHAnsi" w:eastAsia="Work Sans" w:hAnsiTheme="majorHAnsi" w:cstheme="majorHAnsi"/>
          <w:b/>
          <w:color w:val="000000" w:themeColor="text1"/>
          <w:sz w:val="22"/>
          <w:szCs w:val="22"/>
          <w:lang w:val="es-ES" w:eastAsia="es-CO"/>
        </w:rPr>
        <w:tab/>
        <w:t>EMPRESAS PROVEEDORES U OPERADORES DE LOS SECTORES DE COMERCIO, INDUSTRIA Y TURISMO, Y ESPECIA</w:t>
      </w:r>
      <w:r w:rsidR="0008093F">
        <w:rPr>
          <w:rFonts w:asciiTheme="majorHAnsi" w:eastAsia="Work Sans" w:hAnsiTheme="majorHAnsi" w:cstheme="majorHAnsi"/>
          <w:b/>
          <w:color w:val="000000" w:themeColor="text1"/>
          <w:sz w:val="22"/>
          <w:szCs w:val="22"/>
          <w:lang w:val="es-ES" w:eastAsia="es-CO"/>
        </w:rPr>
        <w:t xml:space="preserve">LMENTE </w:t>
      </w:r>
      <w:r w:rsidRPr="00E91159">
        <w:rPr>
          <w:rFonts w:asciiTheme="majorHAnsi" w:eastAsia="Work Sans" w:hAnsiTheme="majorHAnsi" w:cstheme="majorHAnsi"/>
          <w:b/>
          <w:color w:val="000000" w:themeColor="text1"/>
          <w:sz w:val="22"/>
          <w:szCs w:val="22"/>
          <w:lang w:val="es-ES" w:eastAsia="es-CO"/>
        </w:rPr>
        <w:t xml:space="preserve">PARA </w:t>
      </w:r>
      <w:r w:rsidR="002A7444" w:rsidRPr="00E91159">
        <w:rPr>
          <w:rFonts w:asciiTheme="majorHAnsi" w:eastAsia="Work Sans" w:hAnsiTheme="majorHAnsi" w:cstheme="majorHAnsi"/>
          <w:b/>
          <w:color w:val="000000" w:themeColor="text1"/>
          <w:sz w:val="22"/>
          <w:szCs w:val="22"/>
          <w:lang w:val="es-ES" w:eastAsia="es-CO"/>
        </w:rPr>
        <w:t>RESTAURANTES, CAFETERÍAS Y ESTABLECIMIENTOS DE COMIDA RÁPIDA</w:t>
      </w:r>
    </w:p>
    <w:p w14:paraId="3C9FAC6D" w14:textId="3D4CFB88" w:rsidR="003C7A8A" w:rsidRPr="00AB425F" w:rsidRDefault="002A7444" w:rsidP="00E91159">
      <w:pPr>
        <w:pBdr>
          <w:top w:val="nil"/>
          <w:left w:val="nil"/>
          <w:bottom w:val="nil"/>
          <w:right w:val="nil"/>
          <w:between w:val="nil"/>
        </w:pBdr>
        <w:spacing w:after="0"/>
        <w:ind w:left="1410" w:hanging="1410"/>
        <w:jc w:val="both"/>
        <w:rPr>
          <w:rFonts w:asciiTheme="majorHAnsi" w:eastAsia="Work Sans" w:hAnsiTheme="majorHAnsi" w:cstheme="majorHAnsi"/>
          <w:color w:val="000000" w:themeColor="text1"/>
        </w:rPr>
      </w:pPr>
      <w:r w:rsidDel="009D23EB">
        <w:rPr>
          <w:rFonts w:asciiTheme="majorHAnsi" w:hAnsiTheme="majorHAnsi" w:cstheme="majorHAnsi"/>
          <w:b/>
        </w:rPr>
        <w:t xml:space="preserve"> </w:t>
      </w:r>
    </w:p>
    <w:p w14:paraId="54A6B2B4" w14:textId="42F795DF" w:rsidR="003C7A8A" w:rsidRPr="00AB425F" w:rsidRDefault="003C7A8A" w:rsidP="00E91159">
      <w:pPr>
        <w:pBdr>
          <w:top w:val="nil"/>
          <w:left w:val="nil"/>
          <w:bottom w:val="nil"/>
          <w:right w:val="nil"/>
          <w:between w:val="nil"/>
        </w:pBdr>
        <w:spacing w:after="0"/>
        <w:jc w:val="both"/>
        <w:rPr>
          <w:rFonts w:asciiTheme="majorHAnsi" w:eastAsia="Work Sans" w:hAnsiTheme="majorHAnsi" w:cstheme="majorHAnsi"/>
          <w:b/>
          <w:color w:val="000000" w:themeColor="text1"/>
        </w:rPr>
      </w:pPr>
      <w:r w:rsidRPr="00AB425F">
        <w:rPr>
          <w:rFonts w:asciiTheme="majorHAnsi" w:eastAsia="Work Sans" w:hAnsiTheme="majorHAnsi" w:cstheme="majorHAnsi"/>
          <w:b/>
          <w:color w:val="000000" w:themeColor="text1"/>
        </w:rPr>
        <w:t>ASUNTO: Medidas sanitarias preventivas y de mitigación para los Sectores de Comercio, Industria y Turismo</w:t>
      </w:r>
      <w:r>
        <w:rPr>
          <w:rFonts w:asciiTheme="majorHAnsi" w:eastAsia="Work Sans" w:hAnsiTheme="majorHAnsi" w:cstheme="majorHAnsi"/>
          <w:b/>
          <w:color w:val="000000" w:themeColor="text1"/>
        </w:rPr>
        <w:t xml:space="preserve">, con medidas especificas para </w:t>
      </w:r>
      <w:r w:rsidR="002A7444">
        <w:rPr>
          <w:rFonts w:asciiTheme="majorHAnsi" w:eastAsia="Work Sans" w:hAnsiTheme="majorHAnsi" w:cstheme="majorHAnsi"/>
          <w:b/>
          <w:color w:val="000000" w:themeColor="text1"/>
        </w:rPr>
        <w:t>restaurantes, cafeterías y establecimientos de comida rápida</w:t>
      </w:r>
      <w:r w:rsidRPr="00AB425F">
        <w:rPr>
          <w:rFonts w:asciiTheme="majorHAnsi" w:eastAsia="Work Sans" w:hAnsiTheme="majorHAnsi" w:cstheme="majorHAnsi"/>
          <w:b/>
          <w:color w:val="000000" w:themeColor="text1"/>
        </w:rPr>
        <w:t>.</w:t>
      </w:r>
    </w:p>
    <w:p w14:paraId="1A228CD1" w14:textId="77777777" w:rsidR="003C7A8A" w:rsidRPr="00AB425F" w:rsidRDefault="003C7A8A" w:rsidP="00E91159">
      <w:pPr>
        <w:pBdr>
          <w:top w:val="nil"/>
          <w:left w:val="nil"/>
          <w:bottom w:val="nil"/>
          <w:right w:val="nil"/>
          <w:between w:val="nil"/>
        </w:pBdr>
        <w:spacing w:after="0"/>
        <w:jc w:val="both"/>
        <w:rPr>
          <w:rFonts w:asciiTheme="majorHAnsi" w:eastAsia="Work Sans" w:hAnsiTheme="majorHAnsi" w:cstheme="majorHAnsi"/>
          <w:color w:val="000000" w:themeColor="text1"/>
        </w:rPr>
      </w:pPr>
    </w:p>
    <w:p w14:paraId="18A5D1A5" w14:textId="77777777" w:rsidR="008F797A" w:rsidRPr="00866F7A" w:rsidRDefault="008F797A" w:rsidP="008F797A">
      <w:pPr>
        <w:pStyle w:val="Estilo1"/>
        <w:suppressAutoHyphens/>
        <w:spacing w:line="276" w:lineRule="auto"/>
        <w:jc w:val="both"/>
        <w:rPr>
          <w:rFonts w:asciiTheme="majorHAnsi" w:hAnsiTheme="majorHAnsi" w:cstheme="majorHAnsi"/>
          <w:color w:val="000000" w:themeColor="text1"/>
          <w:kern w:val="0"/>
          <w:sz w:val="22"/>
          <w:szCs w:val="22"/>
          <w:bdr w:val="none" w:sz="0" w:space="0" w:color="auto" w:frame="1"/>
          <w:lang w:val="es-CO" w:eastAsia="es-CO"/>
        </w:rPr>
      </w:pPr>
      <w:r w:rsidRPr="00866F7A">
        <w:rPr>
          <w:rFonts w:asciiTheme="majorHAnsi" w:hAnsiTheme="majorHAnsi" w:cstheme="majorHAnsi"/>
          <w:color w:val="000000" w:themeColor="text1"/>
          <w:kern w:val="0"/>
          <w:sz w:val="22"/>
          <w:szCs w:val="22"/>
          <w:bdr w:val="none" w:sz="0" w:space="0" w:color="auto" w:frame="1"/>
          <w:lang w:val="es-CO" w:eastAsia="es-CO"/>
        </w:rPr>
        <w:t xml:space="preserve">En atención a la declaración de Emergencia en Salud Pública con ocasión de la pandemia por Coronavirus realizada por la Organización Mundial de la Salud (OMS) el 30 de enero del año en curso, el Ministerio de Salud y Protección Social profirió la Resolución 385 del 12 de marzo de 2020 mediante la cual declara la emergencia sanitaria en todo el territorio nacional, con el fin de prevenir y controlar la propagación del COVID-19 y mitigar sus efectos. </w:t>
      </w:r>
    </w:p>
    <w:p w14:paraId="2C686B6D" w14:textId="77777777" w:rsidR="008F797A" w:rsidRDefault="008F797A" w:rsidP="008F797A">
      <w:pPr>
        <w:pBdr>
          <w:top w:val="nil"/>
          <w:left w:val="nil"/>
          <w:bottom w:val="nil"/>
          <w:right w:val="nil"/>
          <w:between w:val="nil"/>
        </w:pBdr>
        <w:spacing w:after="0"/>
        <w:jc w:val="both"/>
        <w:rPr>
          <w:rFonts w:asciiTheme="majorHAnsi" w:hAnsiTheme="majorHAnsi" w:cstheme="majorHAnsi"/>
          <w:color w:val="000000" w:themeColor="text1"/>
          <w:bdr w:val="none" w:sz="0" w:space="0" w:color="auto" w:frame="1"/>
          <w:lang w:val="es-CO"/>
        </w:rPr>
      </w:pPr>
    </w:p>
    <w:p w14:paraId="3CEE0F30" w14:textId="77777777" w:rsidR="008F797A" w:rsidRDefault="008F797A" w:rsidP="008F797A">
      <w:pPr>
        <w:pBdr>
          <w:top w:val="nil"/>
          <w:left w:val="nil"/>
          <w:bottom w:val="nil"/>
          <w:right w:val="nil"/>
          <w:between w:val="nil"/>
        </w:pBdr>
        <w:spacing w:after="0"/>
        <w:jc w:val="both"/>
        <w:rPr>
          <w:rFonts w:asciiTheme="majorHAnsi" w:hAnsiTheme="majorHAnsi" w:cstheme="majorHAnsi"/>
          <w:color w:val="000000" w:themeColor="text1"/>
          <w:bdr w:val="none" w:sz="0" w:space="0" w:color="auto" w:frame="1"/>
          <w:lang w:val="es-CO"/>
        </w:rPr>
      </w:pPr>
      <w:r w:rsidRPr="00647708">
        <w:rPr>
          <w:rFonts w:asciiTheme="majorHAnsi" w:hAnsiTheme="majorHAnsi" w:cstheme="majorHAnsi"/>
          <w:color w:val="000000" w:themeColor="text1"/>
          <w:bdr w:val="none" w:sz="0" w:space="0" w:color="auto" w:frame="1"/>
          <w:lang w:val="es-CO"/>
        </w:rPr>
        <w:t>De otra parte, el Gobierno Nacional expidió el Decreto 457 de 2020 decretando el aislamiento preventivo obligatorio para toda la población en el marco de la emergencia sanitaria por causa del Coronavirus COVID-19, a partir de las cero horas (00:00 a.m.) del día 25 de marzo de 2020, hasta las cero horas (00:00 a.m.) del día 13 de abril de 2020, determinando en su artículo 3, treinta y cuatro (34) excepciones, dentro de las que se contempla la restricción a la libre circulación para varios</w:t>
      </w:r>
      <w:r>
        <w:rPr>
          <w:rFonts w:asciiTheme="majorHAnsi" w:hAnsiTheme="majorHAnsi" w:cstheme="majorHAnsi"/>
          <w:color w:val="000000" w:themeColor="text1"/>
          <w:bdr w:val="none" w:sz="0" w:space="0" w:color="auto" w:frame="1"/>
          <w:lang w:val="es-CO"/>
        </w:rPr>
        <w:t xml:space="preserve"> sectores</w:t>
      </w:r>
      <w:r w:rsidRPr="00647708">
        <w:rPr>
          <w:rFonts w:asciiTheme="majorHAnsi" w:hAnsiTheme="majorHAnsi" w:cstheme="majorHAnsi"/>
          <w:color w:val="000000" w:themeColor="text1"/>
          <w:bdr w:val="none" w:sz="0" w:space="0" w:color="auto" w:frame="1"/>
          <w:lang w:val="es-CO"/>
        </w:rPr>
        <w:t>. Por otra parte</w:t>
      </w:r>
      <w:r>
        <w:rPr>
          <w:rFonts w:asciiTheme="majorHAnsi" w:hAnsiTheme="majorHAnsi" w:cstheme="majorHAnsi"/>
          <w:color w:val="000000" w:themeColor="text1"/>
          <w:bdr w:val="none" w:sz="0" w:space="0" w:color="auto" w:frame="1"/>
          <w:lang w:val="es-CO"/>
        </w:rPr>
        <w:t>,</w:t>
      </w:r>
      <w:r w:rsidRPr="00647708">
        <w:rPr>
          <w:rFonts w:asciiTheme="majorHAnsi" w:hAnsiTheme="majorHAnsi" w:cstheme="majorHAnsi"/>
          <w:color w:val="000000" w:themeColor="text1"/>
          <w:bdr w:val="none" w:sz="0" w:space="0" w:color="auto" w:frame="1"/>
          <w:lang w:val="es-CO"/>
        </w:rPr>
        <w:t xml:space="preserve"> el Gobierno Nacional expidió el Decreto 531 de 2020 extendiendo el aislamiento preventivo obligatorio hasta el 26 de abril a las 11:59 p.m</w:t>
      </w:r>
      <w:r>
        <w:rPr>
          <w:rFonts w:asciiTheme="majorHAnsi" w:hAnsiTheme="majorHAnsi" w:cstheme="majorHAnsi"/>
          <w:color w:val="000000" w:themeColor="text1"/>
          <w:bdr w:val="none" w:sz="0" w:space="0" w:color="auto" w:frame="1"/>
          <w:lang w:val="es-CO"/>
        </w:rPr>
        <w:t>.</w:t>
      </w:r>
    </w:p>
    <w:p w14:paraId="13C96F12" w14:textId="77777777" w:rsidR="008F797A" w:rsidRPr="00866F7A" w:rsidRDefault="008F797A" w:rsidP="008F797A">
      <w:pPr>
        <w:pBdr>
          <w:top w:val="nil"/>
          <w:left w:val="nil"/>
          <w:bottom w:val="nil"/>
          <w:right w:val="nil"/>
          <w:between w:val="nil"/>
        </w:pBdr>
        <w:spacing w:after="0"/>
        <w:jc w:val="both"/>
        <w:rPr>
          <w:rFonts w:asciiTheme="majorHAnsi" w:hAnsiTheme="majorHAnsi" w:cstheme="majorHAnsi"/>
          <w:color w:val="000000" w:themeColor="text1"/>
          <w:bdr w:val="none" w:sz="0" w:space="0" w:color="auto" w:frame="1"/>
          <w:lang w:val="es-CO"/>
        </w:rPr>
      </w:pPr>
    </w:p>
    <w:p w14:paraId="31B6B5B8" w14:textId="77777777" w:rsidR="008F797A" w:rsidRPr="00866F7A" w:rsidRDefault="008F797A" w:rsidP="008F797A">
      <w:pPr>
        <w:pBdr>
          <w:top w:val="nil"/>
          <w:left w:val="nil"/>
          <w:bottom w:val="nil"/>
          <w:right w:val="nil"/>
          <w:between w:val="nil"/>
        </w:pBdr>
        <w:spacing w:after="0"/>
        <w:jc w:val="both"/>
        <w:rPr>
          <w:rFonts w:asciiTheme="majorHAnsi" w:eastAsia="Work Sans" w:hAnsiTheme="majorHAnsi" w:cstheme="majorHAnsi"/>
          <w:color w:val="000000" w:themeColor="text1"/>
        </w:rPr>
      </w:pPr>
      <w:r w:rsidRPr="00866F7A">
        <w:rPr>
          <w:rFonts w:asciiTheme="majorHAnsi" w:eastAsia="Work Sans" w:hAnsiTheme="majorHAnsi" w:cstheme="majorHAnsi"/>
          <w:color w:val="000000" w:themeColor="text1"/>
        </w:rPr>
        <w:t>Adicionalmente, el Ministerio del Trabajo, expidió la circular externa O17 de 2020 acerca de “Lineamientos mínimos a implementar de promoción y prevención para la preparación, respuesta y atención de casos de enfermedad por COVID-19 (antes denominado Coronavirus)”</w:t>
      </w:r>
      <w:r>
        <w:rPr>
          <w:rFonts w:asciiTheme="majorHAnsi" w:eastAsia="Work Sans" w:hAnsiTheme="majorHAnsi" w:cstheme="majorHAnsi"/>
          <w:color w:val="000000" w:themeColor="text1"/>
        </w:rPr>
        <w:t>.</w:t>
      </w:r>
    </w:p>
    <w:p w14:paraId="496625D1" w14:textId="77777777" w:rsidR="008F797A" w:rsidRPr="00866F7A" w:rsidRDefault="008F797A" w:rsidP="008F797A">
      <w:pPr>
        <w:pBdr>
          <w:top w:val="nil"/>
          <w:left w:val="nil"/>
          <w:bottom w:val="nil"/>
          <w:right w:val="nil"/>
          <w:between w:val="nil"/>
        </w:pBdr>
        <w:spacing w:after="0"/>
        <w:jc w:val="both"/>
        <w:rPr>
          <w:rFonts w:asciiTheme="majorHAnsi" w:eastAsia="Work Sans" w:hAnsiTheme="majorHAnsi" w:cstheme="majorHAnsi"/>
          <w:color w:val="000000" w:themeColor="text1"/>
        </w:rPr>
      </w:pPr>
    </w:p>
    <w:p w14:paraId="7548454D" w14:textId="645DB0FD" w:rsidR="003C7A8A" w:rsidRDefault="008F797A" w:rsidP="003C7A8A">
      <w:pPr>
        <w:spacing w:after="0"/>
        <w:contextualSpacing/>
        <w:jc w:val="both"/>
        <w:rPr>
          <w:rFonts w:asciiTheme="majorHAnsi" w:hAnsiTheme="majorHAnsi" w:cstheme="majorHAnsi"/>
          <w:color w:val="000000" w:themeColor="text1"/>
        </w:rPr>
      </w:pPr>
      <w:r w:rsidRPr="00866F7A">
        <w:rPr>
          <w:rFonts w:asciiTheme="majorHAnsi" w:hAnsiTheme="majorHAnsi" w:cstheme="majorHAnsi"/>
          <w:color w:val="000000" w:themeColor="text1"/>
        </w:rPr>
        <w:t>Los protocolos y medidas de este documento, no reemplazan las recomendaciones indicadas por las autoridades de salud para todas las personas en el país, ni se anteponen sobre protocolos específicos de otros sectores. Los protocolos y medidas de este documento, incluyen medidas generales para las empresas de</w:t>
      </w:r>
      <w:r>
        <w:rPr>
          <w:rFonts w:asciiTheme="majorHAnsi" w:hAnsiTheme="majorHAnsi" w:cstheme="majorHAnsi"/>
          <w:color w:val="000000" w:themeColor="text1"/>
        </w:rPr>
        <w:t xml:space="preserve"> todos los sectores</w:t>
      </w:r>
      <w:r w:rsidR="003C7A8A" w:rsidRPr="00AB425F">
        <w:rPr>
          <w:rFonts w:asciiTheme="majorHAnsi" w:hAnsiTheme="majorHAnsi" w:cstheme="majorHAnsi"/>
          <w:color w:val="000000" w:themeColor="text1"/>
        </w:rPr>
        <w:t xml:space="preserve"> y de manera especifica </w:t>
      </w:r>
      <w:r w:rsidR="003C7A8A" w:rsidRPr="00E42689">
        <w:rPr>
          <w:rFonts w:asciiTheme="majorHAnsi" w:hAnsiTheme="majorHAnsi" w:cstheme="majorHAnsi"/>
          <w:color w:val="000000" w:themeColor="text1"/>
        </w:rPr>
        <w:t xml:space="preserve">para </w:t>
      </w:r>
      <w:r w:rsidR="00E42689" w:rsidRPr="00E42689">
        <w:rPr>
          <w:rFonts w:asciiTheme="majorHAnsi" w:hAnsiTheme="majorHAnsi" w:cstheme="majorHAnsi"/>
          <w:color w:val="000000" w:themeColor="text1"/>
        </w:rPr>
        <w:t>restaurantes, cafeterías y establecimientos de comida rápida, en la respectiva operación</w:t>
      </w:r>
      <w:r w:rsidR="003C7A8A" w:rsidRPr="00E42689">
        <w:rPr>
          <w:rFonts w:asciiTheme="majorHAnsi" w:hAnsiTheme="majorHAnsi" w:cstheme="majorHAnsi"/>
          <w:color w:val="000000" w:themeColor="text1"/>
        </w:rPr>
        <w:t>.</w:t>
      </w:r>
      <w:r w:rsidR="003C7A8A" w:rsidRPr="00AB425F">
        <w:rPr>
          <w:rFonts w:asciiTheme="majorHAnsi" w:hAnsiTheme="majorHAnsi" w:cstheme="majorHAnsi"/>
          <w:color w:val="000000" w:themeColor="text1"/>
        </w:rPr>
        <w:t xml:space="preserve"> </w:t>
      </w:r>
    </w:p>
    <w:p w14:paraId="709793E7" w14:textId="77777777" w:rsidR="003C7A8A" w:rsidRDefault="003C7A8A" w:rsidP="003C7A8A">
      <w:pPr>
        <w:spacing w:after="0"/>
        <w:contextualSpacing/>
        <w:jc w:val="both"/>
        <w:rPr>
          <w:rFonts w:asciiTheme="majorHAnsi" w:hAnsiTheme="majorHAnsi" w:cstheme="majorHAnsi"/>
          <w:color w:val="000000" w:themeColor="text1"/>
        </w:rPr>
      </w:pPr>
    </w:p>
    <w:p w14:paraId="33B61003" w14:textId="4A2603CA" w:rsidR="008F797A" w:rsidRPr="008F797A" w:rsidRDefault="008F797A">
      <w:pPr>
        <w:rPr>
          <w:b/>
          <w:sz w:val="32"/>
        </w:rPr>
      </w:pPr>
      <w:r w:rsidRPr="008F797A">
        <w:rPr>
          <w:b/>
          <w:sz w:val="32"/>
        </w:rPr>
        <w:lastRenderedPageBreak/>
        <w:t>CONTENIDO</w:t>
      </w:r>
    </w:p>
    <w:p w14:paraId="0A86FD5E" w14:textId="1E252E14" w:rsidR="00823C7B" w:rsidRDefault="003C7A8A">
      <w:pPr>
        <w:pStyle w:val="TDC1"/>
        <w:tabs>
          <w:tab w:val="left" w:pos="440"/>
          <w:tab w:val="right" w:leader="dot" w:pos="8828"/>
        </w:tabs>
        <w:rPr>
          <w:rFonts w:eastAsiaTheme="minorEastAsia" w:cstheme="minorBidi"/>
          <w:b w:val="0"/>
          <w:bCs w:val="0"/>
          <w:caps w:val="0"/>
          <w:noProof/>
          <w:sz w:val="24"/>
          <w:szCs w:val="24"/>
          <w:lang w:val="es-CO" w:eastAsia="es-ES_tradnl"/>
        </w:rPr>
      </w:pPr>
      <w:r>
        <w:fldChar w:fldCharType="begin"/>
      </w:r>
      <w:r>
        <w:instrText xml:space="preserve"> TOC \o "1-3" \h \z \u </w:instrText>
      </w:r>
      <w:r>
        <w:fldChar w:fldCharType="separate"/>
      </w:r>
      <w:hyperlink w:anchor="_Toc37361881" w:history="1">
        <w:r w:rsidR="00823C7B" w:rsidRPr="006B21E1">
          <w:rPr>
            <w:rStyle w:val="Hipervnculo"/>
            <w:rFonts w:eastAsia="Work Sans" w:cstheme="majorHAnsi"/>
            <w:noProof/>
          </w:rPr>
          <w:t>1.</w:t>
        </w:r>
        <w:r w:rsidR="00823C7B">
          <w:rPr>
            <w:rFonts w:eastAsiaTheme="minorEastAsia" w:cstheme="minorBidi"/>
            <w:b w:val="0"/>
            <w:bCs w:val="0"/>
            <w:caps w:val="0"/>
            <w:noProof/>
            <w:sz w:val="24"/>
            <w:szCs w:val="24"/>
            <w:lang w:val="es-CO" w:eastAsia="es-ES_tradnl"/>
          </w:rPr>
          <w:tab/>
        </w:r>
        <w:r w:rsidR="00823C7B" w:rsidRPr="006B21E1">
          <w:rPr>
            <w:rStyle w:val="Hipervnculo"/>
            <w:rFonts w:eastAsia="Work Sans" w:cstheme="majorHAnsi"/>
            <w:noProof/>
          </w:rPr>
          <w:t>Recomendaciones generales para las empresas</w:t>
        </w:r>
        <w:r w:rsidR="00823C7B">
          <w:rPr>
            <w:noProof/>
            <w:webHidden/>
          </w:rPr>
          <w:tab/>
        </w:r>
        <w:r w:rsidR="00823C7B">
          <w:rPr>
            <w:noProof/>
            <w:webHidden/>
          </w:rPr>
          <w:fldChar w:fldCharType="begin"/>
        </w:r>
        <w:r w:rsidR="00823C7B">
          <w:rPr>
            <w:noProof/>
            <w:webHidden/>
          </w:rPr>
          <w:instrText xml:space="preserve"> PAGEREF _Toc37361881 \h </w:instrText>
        </w:r>
        <w:r w:rsidR="00823C7B">
          <w:rPr>
            <w:noProof/>
            <w:webHidden/>
          </w:rPr>
        </w:r>
        <w:r w:rsidR="00823C7B">
          <w:rPr>
            <w:noProof/>
            <w:webHidden/>
          </w:rPr>
          <w:fldChar w:fldCharType="separate"/>
        </w:r>
        <w:r w:rsidR="00823C7B">
          <w:rPr>
            <w:noProof/>
            <w:webHidden/>
          </w:rPr>
          <w:t>3</w:t>
        </w:r>
        <w:r w:rsidR="00823C7B">
          <w:rPr>
            <w:noProof/>
            <w:webHidden/>
          </w:rPr>
          <w:fldChar w:fldCharType="end"/>
        </w:r>
      </w:hyperlink>
    </w:p>
    <w:p w14:paraId="77B2BD7C" w14:textId="3CF9FADA" w:rsidR="00823C7B" w:rsidRDefault="00B01D1D">
      <w:pPr>
        <w:pStyle w:val="TDC3"/>
        <w:tabs>
          <w:tab w:val="left" w:pos="1320"/>
          <w:tab w:val="right" w:leader="dot" w:pos="8828"/>
        </w:tabs>
        <w:rPr>
          <w:rFonts w:eastAsiaTheme="minorEastAsia" w:cstheme="minorBidi"/>
          <w:i w:val="0"/>
          <w:iCs w:val="0"/>
          <w:noProof/>
          <w:sz w:val="24"/>
          <w:szCs w:val="24"/>
          <w:lang w:val="es-CO" w:eastAsia="es-ES_tradnl"/>
        </w:rPr>
      </w:pPr>
      <w:hyperlink w:anchor="_Toc37361882" w:history="1">
        <w:r w:rsidR="00823C7B" w:rsidRPr="006B21E1">
          <w:rPr>
            <w:rStyle w:val="Hipervnculo"/>
            <w:b/>
            <w:noProof/>
          </w:rPr>
          <w:t>1.1.1.</w:t>
        </w:r>
        <w:r w:rsidR="00823C7B">
          <w:rPr>
            <w:rFonts w:eastAsiaTheme="minorEastAsia" w:cstheme="minorBidi"/>
            <w:i w:val="0"/>
            <w:iCs w:val="0"/>
            <w:noProof/>
            <w:sz w:val="24"/>
            <w:szCs w:val="24"/>
            <w:lang w:val="es-CO" w:eastAsia="es-ES_tradnl"/>
          </w:rPr>
          <w:tab/>
        </w:r>
        <w:r w:rsidR="00823C7B" w:rsidRPr="006B21E1">
          <w:rPr>
            <w:rStyle w:val="Hipervnculo"/>
            <w:noProof/>
          </w:rPr>
          <w:t>Protocolos especiales para restaurantes, cafeterías y establecimientos de comida rápida</w:t>
        </w:r>
        <w:r w:rsidR="00823C7B">
          <w:rPr>
            <w:noProof/>
            <w:webHidden/>
          </w:rPr>
          <w:tab/>
        </w:r>
        <w:r w:rsidR="00823C7B">
          <w:rPr>
            <w:noProof/>
            <w:webHidden/>
          </w:rPr>
          <w:fldChar w:fldCharType="begin"/>
        </w:r>
        <w:r w:rsidR="00823C7B">
          <w:rPr>
            <w:noProof/>
            <w:webHidden/>
          </w:rPr>
          <w:instrText xml:space="preserve"> PAGEREF _Toc37361882 \h </w:instrText>
        </w:r>
        <w:r w:rsidR="00823C7B">
          <w:rPr>
            <w:noProof/>
            <w:webHidden/>
          </w:rPr>
        </w:r>
        <w:r w:rsidR="00823C7B">
          <w:rPr>
            <w:noProof/>
            <w:webHidden/>
          </w:rPr>
          <w:fldChar w:fldCharType="separate"/>
        </w:r>
        <w:r w:rsidR="00823C7B">
          <w:rPr>
            <w:noProof/>
            <w:webHidden/>
          </w:rPr>
          <w:t>3</w:t>
        </w:r>
        <w:r w:rsidR="00823C7B">
          <w:rPr>
            <w:noProof/>
            <w:webHidden/>
          </w:rPr>
          <w:fldChar w:fldCharType="end"/>
        </w:r>
      </w:hyperlink>
    </w:p>
    <w:p w14:paraId="1F1C430C" w14:textId="4A121D44" w:rsidR="00823C7B" w:rsidRDefault="00B01D1D">
      <w:pPr>
        <w:pStyle w:val="TDC1"/>
        <w:tabs>
          <w:tab w:val="left" w:pos="440"/>
          <w:tab w:val="right" w:leader="dot" w:pos="8828"/>
        </w:tabs>
        <w:rPr>
          <w:rFonts w:eastAsiaTheme="minorEastAsia" w:cstheme="minorBidi"/>
          <w:b w:val="0"/>
          <w:bCs w:val="0"/>
          <w:caps w:val="0"/>
          <w:noProof/>
          <w:sz w:val="24"/>
          <w:szCs w:val="24"/>
          <w:lang w:val="es-CO" w:eastAsia="es-ES_tradnl"/>
        </w:rPr>
      </w:pPr>
      <w:hyperlink w:anchor="_Toc37361883" w:history="1">
        <w:r w:rsidR="00823C7B" w:rsidRPr="006B21E1">
          <w:rPr>
            <w:rStyle w:val="Hipervnculo"/>
            <w:rFonts w:cstheme="majorHAnsi"/>
            <w:noProof/>
          </w:rPr>
          <w:t>2.</w:t>
        </w:r>
        <w:r w:rsidR="00823C7B">
          <w:rPr>
            <w:rFonts w:eastAsiaTheme="minorEastAsia" w:cstheme="minorBidi"/>
            <w:b w:val="0"/>
            <w:bCs w:val="0"/>
            <w:caps w:val="0"/>
            <w:noProof/>
            <w:sz w:val="24"/>
            <w:szCs w:val="24"/>
            <w:lang w:val="es-CO" w:eastAsia="es-ES_tradnl"/>
          </w:rPr>
          <w:tab/>
        </w:r>
        <w:r w:rsidR="00823C7B" w:rsidRPr="006B21E1">
          <w:rPr>
            <w:rStyle w:val="Hipervnculo"/>
            <w:rFonts w:cstheme="majorHAnsi"/>
            <w:noProof/>
          </w:rPr>
          <w:t>Medidas locativas</w:t>
        </w:r>
        <w:r w:rsidR="00823C7B">
          <w:rPr>
            <w:noProof/>
            <w:webHidden/>
          </w:rPr>
          <w:tab/>
        </w:r>
        <w:r w:rsidR="00823C7B">
          <w:rPr>
            <w:noProof/>
            <w:webHidden/>
          </w:rPr>
          <w:fldChar w:fldCharType="begin"/>
        </w:r>
        <w:r w:rsidR="00823C7B">
          <w:rPr>
            <w:noProof/>
            <w:webHidden/>
          </w:rPr>
          <w:instrText xml:space="preserve"> PAGEREF _Toc37361883 \h </w:instrText>
        </w:r>
        <w:r w:rsidR="00823C7B">
          <w:rPr>
            <w:noProof/>
            <w:webHidden/>
          </w:rPr>
        </w:r>
        <w:r w:rsidR="00823C7B">
          <w:rPr>
            <w:noProof/>
            <w:webHidden/>
          </w:rPr>
          <w:fldChar w:fldCharType="separate"/>
        </w:r>
        <w:r w:rsidR="00823C7B">
          <w:rPr>
            <w:noProof/>
            <w:webHidden/>
          </w:rPr>
          <w:t>3</w:t>
        </w:r>
        <w:r w:rsidR="00823C7B">
          <w:rPr>
            <w:noProof/>
            <w:webHidden/>
          </w:rPr>
          <w:fldChar w:fldCharType="end"/>
        </w:r>
      </w:hyperlink>
    </w:p>
    <w:p w14:paraId="1A44E6B9" w14:textId="51A7A078" w:rsidR="00823C7B" w:rsidRDefault="00B01D1D">
      <w:pPr>
        <w:pStyle w:val="TDC2"/>
        <w:tabs>
          <w:tab w:val="left" w:pos="880"/>
          <w:tab w:val="right" w:leader="dot" w:pos="8828"/>
        </w:tabs>
        <w:rPr>
          <w:rFonts w:eastAsiaTheme="minorEastAsia" w:cstheme="minorBidi"/>
          <w:smallCaps w:val="0"/>
          <w:noProof/>
          <w:sz w:val="24"/>
          <w:szCs w:val="24"/>
          <w:lang w:val="es-CO" w:eastAsia="es-ES_tradnl"/>
        </w:rPr>
      </w:pPr>
      <w:hyperlink w:anchor="_Toc37361884" w:history="1">
        <w:r w:rsidR="00823C7B" w:rsidRPr="006B21E1">
          <w:rPr>
            <w:rStyle w:val="Hipervnculo"/>
            <w:rFonts w:cstheme="majorHAnsi"/>
            <w:b/>
            <w:noProof/>
          </w:rPr>
          <w:t>2.1.</w:t>
        </w:r>
        <w:r w:rsidR="00823C7B">
          <w:rPr>
            <w:rFonts w:eastAsiaTheme="minorEastAsia" w:cstheme="minorBidi"/>
            <w:smallCaps w:val="0"/>
            <w:noProof/>
            <w:sz w:val="24"/>
            <w:szCs w:val="24"/>
            <w:lang w:val="es-CO" w:eastAsia="es-ES_tradnl"/>
          </w:rPr>
          <w:tab/>
        </w:r>
        <w:r w:rsidR="00823C7B" w:rsidRPr="006B21E1">
          <w:rPr>
            <w:rStyle w:val="Hipervnculo"/>
            <w:rFonts w:cstheme="majorHAnsi"/>
            <w:noProof/>
          </w:rPr>
          <w:t>Adecuación</w:t>
        </w:r>
        <w:r w:rsidR="00823C7B">
          <w:rPr>
            <w:noProof/>
            <w:webHidden/>
          </w:rPr>
          <w:tab/>
        </w:r>
        <w:r w:rsidR="00823C7B">
          <w:rPr>
            <w:noProof/>
            <w:webHidden/>
          </w:rPr>
          <w:fldChar w:fldCharType="begin"/>
        </w:r>
        <w:r w:rsidR="00823C7B">
          <w:rPr>
            <w:noProof/>
            <w:webHidden/>
          </w:rPr>
          <w:instrText xml:space="preserve"> PAGEREF _Toc37361884 \h </w:instrText>
        </w:r>
        <w:r w:rsidR="00823C7B">
          <w:rPr>
            <w:noProof/>
            <w:webHidden/>
          </w:rPr>
        </w:r>
        <w:r w:rsidR="00823C7B">
          <w:rPr>
            <w:noProof/>
            <w:webHidden/>
          </w:rPr>
          <w:fldChar w:fldCharType="separate"/>
        </w:r>
        <w:r w:rsidR="00823C7B">
          <w:rPr>
            <w:noProof/>
            <w:webHidden/>
          </w:rPr>
          <w:t>3</w:t>
        </w:r>
        <w:r w:rsidR="00823C7B">
          <w:rPr>
            <w:noProof/>
            <w:webHidden/>
          </w:rPr>
          <w:fldChar w:fldCharType="end"/>
        </w:r>
      </w:hyperlink>
    </w:p>
    <w:p w14:paraId="605405FF" w14:textId="2926EDC8" w:rsidR="00823C7B" w:rsidRDefault="00B01D1D">
      <w:pPr>
        <w:pStyle w:val="TDC3"/>
        <w:tabs>
          <w:tab w:val="left" w:pos="1320"/>
          <w:tab w:val="right" w:leader="dot" w:pos="8828"/>
        </w:tabs>
        <w:rPr>
          <w:rFonts w:eastAsiaTheme="minorEastAsia" w:cstheme="minorBidi"/>
          <w:i w:val="0"/>
          <w:iCs w:val="0"/>
          <w:noProof/>
          <w:sz w:val="24"/>
          <w:szCs w:val="24"/>
          <w:lang w:val="es-CO" w:eastAsia="es-ES_tradnl"/>
        </w:rPr>
      </w:pPr>
      <w:hyperlink w:anchor="_Toc37361885" w:history="1">
        <w:r w:rsidR="00823C7B" w:rsidRPr="006B21E1">
          <w:rPr>
            <w:rStyle w:val="Hipervnculo"/>
            <w:b/>
            <w:noProof/>
          </w:rPr>
          <w:t>2.1.1.</w:t>
        </w:r>
        <w:r w:rsidR="00823C7B">
          <w:rPr>
            <w:rFonts w:eastAsiaTheme="minorEastAsia" w:cstheme="minorBidi"/>
            <w:i w:val="0"/>
            <w:iCs w:val="0"/>
            <w:noProof/>
            <w:sz w:val="24"/>
            <w:szCs w:val="24"/>
            <w:lang w:val="es-CO" w:eastAsia="es-ES_tradnl"/>
          </w:rPr>
          <w:tab/>
        </w:r>
        <w:r w:rsidR="00823C7B" w:rsidRPr="006B21E1">
          <w:rPr>
            <w:rStyle w:val="Hipervnculo"/>
            <w:noProof/>
          </w:rPr>
          <w:t>Protocolos especiales para restaurantes, cafeterías y establecimientos de comida rápida</w:t>
        </w:r>
        <w:r w:rsidR="00823C7B">
          <w:rPr>
            <w:noProof/>
            <w:webHidden/>
          </w:rPr>
          <w:tab/>
        </w:r>
        <w:r w:rsidR="00823C7B">
          <w:rPr>
            <w:noProof/>
            <w:webHidden/>
          </w:rPr>
          <w:fldChar w:fldCharType="begin"/>
        </w:r>
        <w:r w:rsidR="00823C7B">
          <w:rPr>
            <w:noProof/>
            <w:webHidden/>
          </w:rPr>
          <w:instrText xml:space="preserve"> PAGEREF _Toc37361885 \h </w:instrText>
        </w:r>
        <w:r w:rsidR="00823C7B">
          <w:rPr>
            <w:noProof/>
            <w:webHidden/>
          </w:rPr>
        </w:r>
        <w:r w:rsidR="00823C7B">
          <w:rPr>
            <w:noProof/>
            <w:webHidden/>
          </w:rPr>
          <w:fldChar w:fldCharType="separate"/>
        </w:r>
        <w:r w:rsidR="00823C7B">
          <w:rPr>
            <w:noProof/>
            <w:webHidden/>
          </w:rPr>
          <w:t>4</w:t>
        </w:r>
        <w:r w:rsidR="00823C7B">
          <w:rPr>
            <w:noProof/>
            <w:webHidden/>
          </w:rPr>
          <w:fldChar w:fldCharType="end"/>
        </w:r>
      </w:hyperlink>
    </w:p>
    <w:p w14:paraId="1276E9B9" w14:textId="75C29CEE" w:rsidR="00823C7B" w:rsidRDefault="00B01D1D">
      <w:pPr>
        <w:pStyle w:val="TDC2"/>
        <w:tabs>
          <w:tab w:val="left" w:pos="880"/>
          <w:tab w:val="right" w:leader="dot" w:pos="8828"/>
        </w:tabs>
        <w:rPr>
          <w:rFonts w:eastAsiaTheme="minorEastAsia" w:cstheme="minorBidi"/>
          <w:smallCaps w:val="0"/>
          <w:noProof/>
          <w:sz w:val="24"/>
          <w:szCs w:val="24"/>
          <w:lang w:val="es-CO" w:eastAsia="es-ES_tradnl"/>
        </w:rPr>
      </w:pPr>
      <w:hyperlink w:anchor="_Toc37361886" w:history="1">
        <w:r w:rsidR="00823C7B" w:rsidRPr="006B21E1">
          <w:rPr>
            <w:rStyle w:val="Hipervnculo"/>
            <w:rFonts w:cstheme="majorHAnsi"/>
            <w:b/>
            <w:noProof/>
          </w:rPr>
          <w:t>2.2.</w:t>
        </w:r>
        <w:r w:rsidR="00823C7B">
          <w:rPr>
            <w:rFonts w:eastAsiaTheme="minorEastAsia" w:cstheme="minorBidi"/>
            <w:smallCaps w:val="0"/>
            <w:noProof/>
            <w:sz w:val="24"/>
            <w:szCs w:val="24"/>
            <w:lang w:val="es-CO" w:eastAsia="es-ES_tradnl"/>
          </w:rPr>
          <w:tab/>
        </w:r>
        <w:r w:rsidR="00823C7B" w:rsidRPr="006B21E1">
          <w:rPr>
            <w:rStyle w:val="Hipervnculo"/>
            <w:rFonts w:cstheme="majorHAnsi"/>
            <w:noProof/>
          </w:rPr>
          <w:t>Mantenimiento y desinfección</w:t>
        </w:r>
        <w:r w:rsidR="00823C7B">
          <w:rPr>
            <w:noProof/>
            <w:webHidden/>
          </w:rPr>
          <w:tab/>
        </w:r>
        <w:r w:rsidR="00823C7B">
          <w:rPr>
            <w:noProof/>
            <w:webHidden/>
          </w:rPr>
          <w:fldChar w:fldCharType="begin"/>
        </w:r>
        <w:r w:rsidR="00823C7B">
          <w:rPr>
            <w:noProof/>
            <w:webHidden/>
          </w:rPr>
          <w:instrText xml:space="preserve"> PAGEREF _Toc37361886 \h </w:instrText>
        </w:r>
        <w:r w:rsidR="00823C7B">
          <w:rPr>
            <w:noProof/>
            <w:webHidden/>
          </w:rPr>
        </w:r>
        <w:r w:rsidR="00823C7B">
          <w:rPr>
            <w:noProof/>
            <w:webHidden/>
          </w:rPr>
          <w:fldChar w:fldCharType="separate"/>
        </w:r>
        <w:r w:rsidR="00823C7B">
          <w:rPr>
            <w:noProof/>
            <w:webHidden/>
          </w:rPr>
          <w:t>4</w:t>
        </w:r>
        <w:r w:rsidR="00823C7B">
          <w:rPr>
            <w:noProof/>
            <w:webHidden/>
          </w:rPr>
          <w:fldChar w:fldCharType="end"/>
        </w:r>
      </w:hyperlink>
    </w:p>
    <w:p w14:paraId="76F108C3" w14:textId="2956A549" w:rsidR="00823C7B" w:rsidRDefault="00B01D1D">
      <w:pPr>
        <w:pStyle w:val="TDC3"/>
        <w:tabs>
          <w:tab w:val="left" w:pos="1320"/>
          <w:tab w:val="right" w:leader="dot" w:pos="8828"/>
        </w:tabs>
        <w:rPr>
          <w:rFonts w:eastAsiaTheme="minorEastAsia" w:cstheme="minorBidi"/>
          <w:i w:val="0"/>
          <w:iCs w:val="0"/>
          <w:noProof/>
          <w:sz w:val="24"/>
          <w:szCs w:val="24"/>
          <w:lang w:val="es-CO" w:eastAsia="es-ES_tradnl"/>
        </w:rPr>
      </w:pPr>
      <w:hyperlink w:anchor="_Toc37361887" w:history="1">
        <w:r w:rsidR="00823C7B" w:rsidRPr="006B21E1">
          <w:rPr>
            <w:rStyle w:val="Hipervnculo"/>
            <w:b/>
            <w:noProof/>
          </w:rPr>
          <w:t>2.2.1.</w:t>
        </w:r>
        <w:r w:rsidR="00823C7B">
          <w:rPr>
            <w:rFonts w:eastAsiaTheme="minorEastAsia" w:cstheme="minorBidi"/>
            <w:i w:val="0"/>
            <w:iCs w:val="0"/>
            <w:noProof/>
            <w:sz w:val="24"/>
            <w:szCs w:val="24"/>
            <w:lang w:val="es-CO" w:eastAsia="es-ES_tradnl"/>
          </w:rPr>
          <w:tab/>
        </w:r>
        <w:r w:rsidR="00823C7B" w:rsidRPr="006B21E1">
          <w:rPr>
            <w:rStyle w:val="Hipervnculo"/>
            <w:noProof/>
          </w:rPr>
          <w:t>Protocolos especiales para restaurantes, cafeterías y establecimientos de comida rápida</w:t>
        </w:r>
        <w:r w:rsidR="00823C7B">
          <w:rPr>
            <w:noProof/>
            <w:webHidden/>
          </w:rPr>
          <w:tab/>
        </w:r>
        <w:r w:rsidR="00823C7B">
          <w:rPr>
            <w:noProof/>
            <w:webHidden/>
          </w:rPr>
          <w:fldChar w:fldCharType="begin"/>
        </w:r>
        <w:r w:rsidR="00823C7B">
          <w:rPr>
            <w:noProof/>
            <w:webHidden/>
          </w:rPr>
          <w:instrText xml:space="preserve"> PAGEREF _Toc37361887 \h </w:instrText>
        </w:r>
        <w:r w:rsidR="00823C7B">
          <w:rPr>
            <w:noProof/>
            <w:webHidden/>
          </w:rPr>
        </w:r>
        <w:r w:rsidR="00823C7B">
          <w:rPr>
            <w:noProof/>
            <w:webHidden/>
          </w:rPr>
          <w:fldChar w:fldCharType="separate"/>
        </w:r>
        <w:r w:rsidR="00823C7B">
          <w:rPr>
            <w:noProof/>
            <w:webHidden/>
          </w:rPr>
          <w:t>5</w:t>
        </w:r>
        <w:r w:rsidR="00823C7B">
          <w:rPr>
            <w:noProof/>
            <w:webHidden/>
          </w:rPr>
          <w:fldChar w:fldCharType="end"/>
        </w:r>
      </w:hyperlink>
    </w:p>
    <w:p w14:paraId="17EA27A3" w14:textId="6C9A4E3A" w:rsidR="00823C7B" w:rsidRDefault="00B01D1D">
      <w:pPr>
        <w:pStyle w:val="TDC2"/>
        <w:tabs>
          <w:tab w:val="left" w:pos="880"/>
          <w:tab w:val="right" w:leader="dot" w:pos="8828"/>
        </w:tabs>
        <w:rPr>
          <w:rFonts w:eastAsiaTheme="minorEastAsia" w:cstheme="minorBidi"/>
          <w:smallCaps w:val="0"/>
          <w:noProof/>
          <w:sz w:val="24"/>
          <w:szCs w:val="24"/>
          <w:lang w:val="es-CO" w:eastAsia="es-ES_tradnl"/>
        </w:rPr>
      </w:pPr>
      <w:hyperlink w:anchor="_Toc37361888" w:history="1">
        <w:r w:rsidR="00823C7B" w:rsidRPr="006B21E1">
          <w:rPr>
            <w:rStyle w:val="Hipervnculo"/>
            <w:rFonts w:cstheme="majorHAnsi"/>
            <w:b/>
            <w:noProof/>
          </w:rPr>
          <w:t>2.3.</w:t>
        </w:r>
        <w:r w:rsidR="00823C7B">
          <w:rPr>
            <w:rFonts w:eastAsiaTheme="minorEastAsia" w:cstheme="minorBidi"/>
            <w:smallCaps w:val="0"/>
            <w:noProof/>
            <w:sz w:val="24"/>
            <w:szCs w:val="24"/>
            <w:lang w:val="es-CO" w:eastAsia="es-ES_tradnl"/>
          </w:rPr>
          <w:tab/>
        </w:r>
        <w:r w:rsidR="00823C7B" w:rsidRPr="006B21E1">
          <w:rPr>
            <w:rStyle w:val="Hipervnculo"/>
            <w:rFonts w:cstheme="majorHAnsi"/>
            <w:noProof/>
          </w:rPr>
          <w:t>Herramientas de trabajo y elementos de dotación</w:t>
        </w:r>
        <w:r w:rsidR="00823C7B">
          <w:rPr>
            <w:noProof/>
            <w:webHidden/>
          </w:rPr>
          <w:tab/>
        </w:r>
        <w:r w:rsidR="00823C7B">
          <w:rPr>
            <w:noProof/>
            <w:webHidden/>
          </w:rPr>
          <w:fldChar w:fldCharType="begin"/>
        </w:r>
        <w:r w:rsidR="00823C7B">
          <w:rPr>
            <w:noProof/>
            <w:webHidden/>
          </w:rPr>
          <w:instrText xml:space="preserve"> PAGEREF _Toc37361888 \h </w:instrText>
        </w:r>
        <w:r w:rsidR="00823C7B">
          <w:rPr>
            <w:noProof/>
            <w:webHidden/>
          </w:rPr>
        </w:r>
        <w:r w:rsidR="00823C7B">
          <w:rPr>
            <w:noProof/>
            <w:webHidden/>
          </w:rPr>
          <w:fldChar w:fldCharType="separate"/>
        </w:r>
        <w:r w:rsidR="00823C7B">
          <w:rPr>
            <w:noProof/>
            <w:webHidden/>
          </w:rPr>
          <w:t>5</w:t>
        </w:r>
        <w:r w:rsidR="00823C7B">
          <w:rPr>
            <w:noProof/>
            <w:webHidden/>
          </w:rPr>
          <w:fldChar w:fldCharType="end"/>
        </w:r>
      </w:hyperlink>
    </w:p>
    <w:p w14:paraId="0CFF695E" w14:textId="683B1AC9" w:rsidR="00823C7B" w:rsidRDefault="00B01D1D">
      <w:pPr>
        <w:pStyle w:val="TDC3"/>
        <w:tabs>
          <w:tab w:val="left" w:pos="1320"/>
          <w:tab w:val="right" w:leader="dot" w:pos="8828"/>
        </w:tabs>
        <w:rPr>
          <w:rFonts w:eastAsiaTheme="minorEastAsia" w:cstheme="minorBidi"/>
          <w:i w:val="0"/>
          <w:iCs w:val="0"/>
          <w:noProof/>
          <w:sz w:val="24"/>
          <w:szCs w:val="24"/>
          <w:lang w:val="es-CO" w:eastAsia="es-ES_tradnl"/>
        </w:rPr>
      </w:pPr>
      <w:hyperlink w:anchor="_Toc37361889" w:history="1">
        <w:r w:rsidR="00823C7B" w:rsidRPr="006B21E1">
          <w:rPr>
            <w:rStyle w:val="Hipervnculo"/>
            <w:b/>
            <w:noProof/>
          </w:rPr>
          <w:t>2.3.1.</w:t>
        </w:r>
        <w:r w:rsidR="00823C7B">
          <w:rPr>
            <w:rFonts w:eastAsiaTheme="minorEastAsia" w:cstheme="minorBidi"/>
            <w:i w:val="0"/>
            <w:iCs w:val="0"/>
            <w:noProof/>
            <w:sz w:val="24"/>
            <w:szCs w:val="24"/>
            <w:lang w:val="es-CO" w:eastAsia="es-ES_tradnl"/>
          </w:rPr>
          <w:tab/>
        </w:r>
        <w:r w:rsidR="00823C7B" w:rsidRPr="006B21E1">
          <w:rPr>
            <w:rStyle w:val="Hipervnculo"/>
            <w:noProof/>
          </w:rPr>
          <w:t>Protocolos especiales para restaurantes, cafeterías y establecimientos de comida rápida</w:t>
        </w:r>
        <w:r w:rsidR="00823C7B">
          <w:rPr>
            <w:noProof/>
            <w:webHidden/>
          </w:rPr>
          <w:tab/>
        </w:r>
        <w:r w:rsidR="00823C7B">
          <w:rPr>
            <w:noProof/>
            <w:webHidden/>
          </w:rPr>
          <w:fldChar w:fldCharType="begin"/>
        </w:r>
        <w:r w:rsidR="00823C7B">
          <w:rPr>
            <w:noProof/>
            <w:webHidden/>
          </w:rPr>
          <w:instrText xml:space="preserve"> PAGEREF _Toc37361889 \h </w:instrText>
        </w:r>
        <w:r w:rsidR="00823C7B">
          <w:rPr>
            <w:noProof/>
            <w:webHidden/>
          </w:rPr>
        </w:r>
        <w:r w:rsidR="00823C7B">
          <w:rPr>
            <w:noProof/>
            <w:webHidden/>
          </w:rPr>
          <w:fldChar w:fldCharType="separate"/>
        </w:r>
        <w:r w:rsidR="00823C7B">
          <w:rPr>
            <w:noProof/>
            <w:webHidden/>
          </w:rPr>
          <w:t>5</w:t>
        </w:r>
        <w:r w:rsidR="00823C7B">
          <w:rPr>
            <w:noProof/>
            <w:webHidden/>
          </w:rPr>
          <w:fldChar w:fldCharType="end"/>
        </w:r>
      </w:hyperlink>
    </w:p>
    <w:p w14:paraId="3D79E3C3" w14:textId="7B514623" w:rsidR="00823C7B" w:rsidRDefault="00B01D1D">
      <w:pPr>
        <w:pStyle w:val="TDC2"/>
        <w:tabs>
          <w:tab w:val="left" w:pos="880"/>
          <w:tab w:val="right" w:leader="dot" w:pos="8828"/>
        </w:tabs>
        <w:rPr>
          <w:rFonts w:eastAsiaTheme="minorEastAsia" w:cstheme="minorBidi"/>
          <w:smallCaps w:val="0"/>
          <w:noProof/>
          <w:sz w:val="24"/>
          <w:szCs w:val="24"/>
          <w:lang w:val="es-CO" w:eastAsia="es-ES_tradnl"/>
        </w:rPr>
      </w:pPr>
      <w:hyperlink w:anchor="_Toc37361890" w:history="1">
        <w:r w:rsidR="00823C7B" w:rsidRPr="006B21E1">
          <w:rPr>
            <w:rStyle w:val="Hipervnculo"/>
            <w:rFonts w:cstheme="majorHAnsi"/>
            <w:b/>
            <w:noProof/>
          </w:rPr>
          <w:t>2.4.</w:t>
        </w:r>
        <w:r w:rsidR="00823C7B">
          <w:rPr>
            <w:rFonts w:eastAsiaTheme="minorEastAsia" w:cstheme="minorBidi"/>
            <w:smallCaps w:val="0"/>
            <w:noProof/>
            <w:sz w:val="24"/>
            <w:szCs w:val="24"/>
            <w:lang w:val="es-CO" w:eastAsia="es-ES_tradnl"/>
          </w:rPr>
          <w:tab/>
        </w:r>
        <w:r w:rsidR="00823C7B" w:rsidRPr="006B21E1">
          <w:rPr>
            <w:rStyle w:val="Hipervnculo"/>
            <w:rFonts w:cstheme="majorHAnsi"/>
            <w:noProof/>
          </w:rPr>
          <w:t>Elementos de protección personal</w:t>
        </w:r>
        <w:r w:rsidR="00823C7B">
          <w:rPr>
            <w:noProof/>
            <w:webHidden/>
          </w:rPr>
          <w:tab/>
        </w:r>
        <w:r w:rsidR="00823C7B">
          <w:rPr>
            <w:noProof/>
            <w:webHidden/>
          </w:rPr>
          <w:fldChar w:fldCharType="begin"/>
        </w:r>
        <w:r w:rsidR="00823C7B">
          <w:rPr>
            <w:noProof/>
            <w:webHidden/>
          </w:rPr>
          <w:instrText xml:space="preserve"> PAGEREF _Toc37361890 \h </w:instrText>
        </w:r>
        <w:r w:rsidR="00823C7B">
          <w:rPr>
            <w:noProof/>
            <w:webHidden/>
          </w:rPr>
        </w:r>
        <w:r w:rsidR="00823C7B">
          <w:rPr>
            <w:noProof/>
            <w:webHidden/>
          </w:rPr>
          <w:fldChar w:fldCharType="separate"/>
        </w:r>
        <w:r w:rsidR="00823C7B">
          <w:rPr>
            <w:noProof/>
            <w:webHidden/>
          </w:rPr>
          <w:t>6</w:t>
        </w:r>
        <w:r w:rsidR="00823C7B">
          <w:rPr>
            <w:noProof/>
            <w:webHidden/>
          </w:rPr>
          <w:fldChar w:fldCharType="end"/>
        </w:r>
      </w:hyperlink>
    </w:p>
    <w:p w14:paraId="0823748E" w14:textId="03772260" w:rsidR="00823C7B" w:rsidRDefault="00B01D1D">
      <w:pPr>
        <w:pStyle w:val="TDC2"/>
        <w:tabs>
          <w:tab w:val="left" w:pos="880"/>
          <w:tab w:val="right" w:leader="dot" w:pos="8828"/>
        </w:tabs>
        <w:rPr>
          <w:rFonts w:eastAsiaTheme="minorEastAsia" w:cstheme="minorBidi"/>
          <w:smallCaps w:val="0"/>
          <w:noProof/>
          <w:sz w:val="24"/>
          <w:szCs w:val="24"/>
          <w:lang w:val="es-CO" w:eastAsia="es-ES_tradnl"/>
        </w:rPr>
      </w:pPr>
      <w:hyperlink w:anchor="_Toc37361891" w:history="1">
        <w:r w:rsidR="00823C7B" w:rsidRPr="006B21E1">
          <w:rPr>
            <w:rStyle w:val="Hipervnculo"/>
            <w:rFonts w:cstheme="majorHAnsi"/>
            <w:b/>
            <w:noProof/>
            <w:lang w:val="es-CO" w:eastAsia="es-ES_tradnl"/>
          </w:rPr>
          <w:t>2.5.</w:t>
        </w:r>
        <w:r w:rsidR="00823C7B">
          <w:rPr>
            <w:rFonts w:eastAsiaTheme="minorEastAsia" w:cstheme="minorBidi"/>
            <w:smallCaps w:val="0"/>
            <w:noProof/>
            <w:sz w:val="24"/>
            <w:szCs w:val="24"/>
            <w:lang w:val="es-CO" w:eastAsia="es-ES_tradnl"/>
          </w:rPr>
          <w:tab/>
        </w:r>
        <w:r w:rsidR="00823C7B" w:rsidRPr="006B21E1">
          <w:rPr>
            <w:rStyle w:val="Hipervnculo"/>
            <w:rFonts w:cstheme="majorHAnsi"/>
            <w:noProof/>
            <w:lang w:val="es-CO" w:eastAsia="es-ES_tradnl"/>
          </w:rPr>
          <w:t>Manipulación de insumos y productos</w:t>
        </w:r>
        <w:r w:rsidR="00823C7B">
          <w:rPr>
            <w:noProof/>
            <w:webHidden/>
          </w:rPr>
          <w:tab/>
        </w:r>
        <w:r w:rsidR="00823C7B">
          <w:rPr>
            <w:noProof/>
            <w:webHidden/>
          </w:rPr>
          <w:fldChar w:fldCharType="begin"/>
        </w:r>
        <w:r w:rsidR="00823C7B">
          <w:rPr>
            <w:noProof/>
            <w:webHidden/>
          </w:rPr>
          <w:instrText xml:space="preserve"> PAGEREF _Toc37361891 \h </w:instrText>
        </w:r>
        <w:r w:rsidR="00823C7B">
          <w:rPr>
            <w:noProof/>
            <w:webHidden/>
          </w:rPr>
        </w:r>
        <w:r w:rsidR="00823C7B">
          <w:rPr>
            <w:noProof/>
            <w:webHidden/>
          </w:rPr>
          <w:fldChar w:fldCharType="separate"/>
        </w:r>
        <w:r w:rsidR="00823C7B">
          <w:rPr>
            <w:noProof/>
            <w:webHidden/>
          </w:rPr>
          <w:t>6</w:t>
        </w:r>
        <w:r w:rsidR="00823C7B">
          <w:rPr>
            <w:noProof/>
            <w:webHidden/>
          </w:rPr>
          <w:fldChar w:fldCharType="end"/>
        </w:r>
      </w:hyperlink>
    </w:p>
    <w:p w14:paraId="533B0E5A" w14:textId="1369C488" w:rsidR="00823C7B" w:rsidRDefault="00B01D1D">
      <w:pPr>
        <w:pStyle w:val="TDC3"/>
        <w:tabs>
          <w:tab w:val="left" w:pos="1320"/>
          <w:tab w:val="right" w:leader="dot" w:pos="8828"/>
        </w:tabs>
        <w:rPr>
          <w:rFonts w:eastAsiaTheme="minorEastAsia" w:cstheme="minorBidi"/>
          <w:i w:val="0"/>
          <w:iCs w:val="0"/>
          <w:noProof/>
          <w:sz w:val="24"/>
          <w:szCs w:val="24"/>
          <w:lang w:val="es-CO" w:eastAsia="es-ES_tradnl"/>
        </w:rPr>
      </w:pPr>
      <w:hyperlink w:anchor="_Toc37361892" w:history="1">
        <w:r w:rsidR="00823C7B" w:rsidRPr="006B21E1">
          <w:rPr>
            <w:rStyle w:val="Hipervnculo"/>
            <w:b/>
            <w:noProof/>
          </w:rPr>
          <w:t>2.5.1.</w:t>
        </w:r>
        <w:r w:rsidR="00823C7B">
          <w:rPr>
            <w:rFonts w:eastAsiaTheme="minorEastAsia" w:cstheme="minorBidi"/>
            <w:i w:val="0"/>
            <w:iCs w:val="0"/>
            <w:noProof/>
            <w:sz w:val="24"/>
            <w:szCs w:val="24"/>
            <w:lang w:val="es-CO" w:eastAsia="es-ES_tradnl"/>
          </w:rPr>
          <w:tab/>
        </w:r>
        <w:r w:rsidR="00823C7B" w:rsidRPr="006B21E1">
          <w:rPr>
            <w:rStyle w:val="Hipervnculo"/>
            <w:noProof/>
          </w:rPr>
          <w:t>Protocolos especiales para restaurantes, cafeterías y establecimientos de comida rápida</w:t>
        </w:r>
        <w:r w:rsidR="00823C7B">
          <w:rPr>
            <w:noProof/>
            <w:webHidden/>
          </w:rPr>
          <w:tab/>
        </w:r>
        <w:r w:rsidR="00823C7B">
          <w:rPr>
            <w:noProof/>
            <w:webHidden/>
          </w:rPr>
          <w:fldChar w:fldCharType="begin"/>
        </w:r>
        <w:r w:rsidR="00823C7B">
          <w:rPr>
            <w:noProof/>
            <w:webHidden/>
          </w:rPr>
          <w:instrText xml:space="preserve"> PAGEREF _Toc37361892 \h </w:instrText>
        </w:r>
        <w:r w:rsidR="00823C7B">
          <w:rPr>
            <w:noProof/>
            <w:webHidden/>
          </w:rPr>
        </w:r>
        <w:r w:rsidR="00823C7B">
          <w:rPr>
            <w:noProof/>
            <w:webHidden/>
          </w:rPr>
          <w:fldChar w:fldCharType="separate"/>
        </w:r>
        <w:r w:rsidR="00823C7B">
          <w:rPr>
            <w:noProof/>
            <w:webHidden/>
          </w:rPr>
          <w:t>7</w:t>
        </w:r>
        <w:r w:rsidR="00823C7B">
          <w:rPr>
            <w:noProof/>
            <w:webHidden/>
          </w:rPr>
          <w:fldChar w:fldCharType="end"/>
        </w:r>
      </w:hyperlink>
    </w:p>
    <w:p w14:paraId="1BA27754" w14:textId="32CF17BE" w:rsidR="00823C7B" w:rsidRDefault="00B01D1D">
      <w:pPr>
        <w:pStyle w:val="TDC1"/>
        <w:tabs>
          <w:tab w:val="left" w:pos="440"/>
          <w:tab w:val="right" w:leader="dot" w:pos="8828"/>
        </w:tabs>
        <w:rPr>
          <w:rFonts w:eastAsiaTheme="minorEastAsia" w:cstheme="minorBidi"/>
          <w:b w:val="0"/>
          <w:bCs w:val="0"/>
          <w:caps w:val="0"/>
          <w:noProof/>
          <w:sz w:val="24"/>
          <w:szCs w:val="24"/>
          <w:lang w:val="es-CO" w:eastAsia="es-ES_tradnl"/>
        </w:rPr>
      </w:pPr>
      <w:hyperlink w:anchor="_Toc37361893" w:history="1">
        <w:r w:rsidR="00823C7B" w:rsidRPr="006B21E1">
          <w:rPr>
            <w:rStyle w:val="Hipervnculo"/>
            <w:rFonts w:cstheme="majorHAnsi"/>
            <w:noProof/>
          </w:rPr>
          <w:t>3.</w:t>
        </w:r>
        <w:r w:rsidR="00823C7B">
          <w:rPr>
            <w:rFonts w:eastAsiaTheme="minorEastAsia" w:cstheme="minorBidi"/>
            <w:b w:val="0"/>
            <w:bCs w:val="0"/>
            <w:caps w:val="0"/>
            <w:noProof/>
            <w:sz w:val="24"/>
            <w:szCs w:val="24"/>
            <w:lang w:val="es-CO" w:eastAsia="es-ES_tradnl"/>
          </w:rPr>
          <w:tab/>
        </w:r>
        <w:r w:rsidR="00823C7B" w:rsidRPr="006B21E1">
          <w:rPr>
            <w:rStyle w:val="Hipervnculo"/>
            <w:rFonts w:cstheme="majorHAnsi"/>
            <w:noProof/>
          </w:rPr>
          <w:t>Capital humano</w:t>
        </w:r>
        <w:r w:rsidR="00823C7B">
          <w:rPr>
            <w:noProof/>
            <w:webHidden/>
          </w:rPr>
          <w:tab/>
        </w:r>
        <w:r w:rsidR="00823C7B">
          <w:rPr>
            <w:noProof/>
            <w:webHidden/>
          </w:rPr>
          <w:fldChar w:fldCharType="begin"/>
        </w:r>
        <w:r w:rsidR="00823C7B">
          <w:rPr>
            <w:noProof/>
            <w:webHidden/>
          </w:rPr>
          <w:instrText xml:space="preserve"> PAGEREF _Toc37361893 \h </w:instrText>
        </w:r>
        <w:r w:rsidR="00823C7B">
          <w:rPr>
            <w:noProof/>
            <w:webHidden/>
          </w:rPr>
        </w:r>
        <w:r w:rsidR="00823C7B">
          <w:rPr>
            <w:noProof/>
            <w:webHidden/>
          </w:rPr>
          <w:fldChar w:fldCharType="separate"/>
        </w:r>
        <w:r w:rsidR="00823C7B">
          <w:rPr>
            <w:noProof/>
            <w:webHidden/>
          </w:rPr>
          <w:t>7</w:t>
        </w:r>
        <w:r w:rsidR="00823C7B">
          <w:rPr>
            <w:noProof/>
            <w:webHidden/>
          </w:rPr>
          <w:fldChar w:fldCharType="end"/>
        </w:r>
      </w:hyperlink>
    </w:p>
    <w:p w14:paraId="42C882D2" w14:textId="3AC11574" w:rsidR="00823C7B" w:rsidRDefault="00B01D1D">
      <w:pPr>
        <w:pStyle w:val="TDC2"/>
        <w:tabs>
          <w:tab w:val="left" w:pos="880"/>
          <w:tab w:val="right" w:leader="dot" w:pos="8828"/>
        </w:tabs>
        <w:rPr>
          <w:rFonts w:eastAsiaTheme="minorEastAsia" w:cstheme="minorBidi"/>
          <w:smallCaps w:val="0"/>
          <w:noProof/>
          <w:sz w:val="24"/>
          <w:szCs w:val="24"/>
          <w:lang w:val="es-CO" w:eastAsia="es-ES_tradnl"/>
        </w:rPr>
      </w:pPr>
      <w:hyperlink w:anchor="_Toc37361894" w:history="1">
        <w:r w:rsidR="00823C7B" w:rsidRPr="006B21E1">
          <w:rPr>
            <w:rStyle w:val="Hipervnculo"/>
            <w:rFonts w:cstheme="majorHAnsi"/>
            <w:b/>
            <w:noProof/>
          </w:rPr>
          <w:t>3.1.</w:t>
        </w:r>
        <w:r w:rsidR="00823C7B">
          <w:rPr>
            <w:rFonts w:eastAsiaTheme="minorEastAsia" w:cstheme="minorBidi"/>
            <w:smallCaps w:val="0"/>
            <w:noProof/>
            <w:sz w:val="24"/>
            <w:szCs w:val="24"/>
            <w:lang w:val="es-CO" w:eastAsia="es-ES_tradnl"/>
          </w:rPr>
          <w:tab/>
        </w:r>
        <w:r w:rsidR="00823C7B" w:rsidRPr="006B21E1">
          <w:rPr>
            <w:rStyle w:val="Hipervnculo"/>
            <w:rFonts w:cstheme="majorHAnsi"/>
            <w:noProof/>
          </w:rPr>
          <w:t>Interacción dentro de las instalaciones</w:t>
        </w:r>
        <w:r w:rsidR="00823C7B">
          <w:rPr>
            <w:noProof/>
            <w:webHidden/>
          </w:rPr>
          <w:tab/>
        </w:r>
        <w:r w:rsidR="00823C7B">
          <w:rPr>
            <w:noProof/>
            <w:webHidden/>
          </w:rPr>
          <w:fldChar w:fldCharType="begin"/>
        </w:r>
        <w:r w:rsidR="00823C7B">
          <w:rPr>
            <w:noProof/>
            <w:webHidden/>
          </w:rPr>
          <w:instrText xml:space="preserve"> PAGEREF _Toc37361894 \h </w:instrText>
        </w:r>
        <w:r w:rsidR="00823C7B">
          <w:rPr>
            <w:noProof/>
            <w:webHidden/>
          </w:rPr>
        </w:r>
        <w:r w:rsidR="00823C7B">
          <w:rPr>
            <w:noProof/>
            <w:webHidden/>
          </w:rPr>
          <w:fldChar w:fldCharType="separate"/>
        </w:r>
        <w:r w:rsidR="00823C7B">
          <w:rPr>
            <w:noProof/>
            <w:webHidden/>
          </w:rPr>
          <w:t>8</w:t>
        </w:r>
        <w:r w:rsidR="00823C7B">
          <w:rPr>
            <w:noProof/>
            <w:webHidden/>
          </w:rPr>
          <w:fldChar w:fldCharType="end"/>
        </w:r>
      </w:hyperlink>
    </w:p>
    <w:p w14:paraId="214F79B3" w14:textId="373C1023" w:rsidR="00823C7B" w:rsidRDefault="00B01D1D">
      <w:pPr>
        <w:pStyle w:val="TDC3"/>
        <w:tabs>
          <w:tab w:val="left" w:pos="1320"/>
          <w:tab w:val="right" w:leader="dot" w:pos="8828"/>
        </w:tabs>
        <w:rPr>
          <w:rFonts w:eastAsiaTheme="minorEastAsia" w:cstheme="minorBidi"/>
          <w:i w:val="0"/>
          <w:iCs w:val="0"/>
          <w:noProof/>
          <w:sz w:val="24"/>
          <w:szCs w:val="24"/>
          <w:lang w:val="es-CO" w:eastAsia="es-ES_tradnl"/>
        </w:rPr>
      </w:pPr>
      <w:hyperlink w:anchor="_Toc37361895" w:history="1">
        <w:r w:rsidR="00823C7B" w:rsidRPr="006B21E1">
          <w:rPr>
            <w:rStyle w:val="Hipervnculo"/>
            <w:b/>
            <w:noProof/>
          </w:rPr>
          <w:t>3.1.1.</w:t>
        </w:r>
        <w:r w:rsidR="00823C7B">
          <w:rPr>
            <w:rFonts w:eastAsiaTheme="minorEastAsia" w:cstheme="minorBidi"/>
            <w:i w:val="0"/>
            <w:iCs w:val="0"/>
            <w:noProof/>
            <w:sz w:val="24"/>
            <w:szCs w:val="24"/>
            <w:lang w:val="es-CO" w:eastAsia="es-ES_tradnl"/>
          </w:rPr>
          <w:tab/>
        </w:r>
        <w:r w:rsidR="00823C7B" w:rsidRPr="006B21E1">
          <w:rPr>
            <w:rStyle w:val="Hipervnculo"/>
            <w:noProof/>
          </w:rPr>
          <w:t>Protocolos especiales para restaurantes, cafeterías y establecimientos de comida rápida</w:t>
        </w:r>
        <w:r w:rsidR="00823C7B">
          <w:rPr>
            <w:noProof/>
            <w:webHidden/>
          </w:rPr>
          <w:tab/>
        </w:r>
        <w:r w:rsidR="00823C7B">
          <w:rPr>
            <w:noProof/>
            <w:webHidden/>
          </w:rPr>
          <w:fldChar w:fldCharType="begin"/>
        </w:r>
        <w:r w:rsidR="00823C7B">
          <w:rPr>
            <w:noProof/>
            <w:webHidden/>
          </w:rPr>
          <w:instrText xml:space="preserve"> PAGEREF _Toc37361895 \h </w:instrText>
        </w:r>
        <w:r w:rsidR="00823C7B">
          <w:rPr>
            <w:noProof/>
            <w:webHidden/>
          </w:rPr>
        </w:r>
        <w:r w:rsidR="00823C7B">
          <w:rPr>
            <w:noProof/>
            <w:webHidden/>
          </w:rPr>
          <w:fldChar w:fldCharType="separate"/>
        </w:r>
        <w:r w:rsidR="00823C7B">
          <w:rPr>
            <w:noProof/>
            <w:webHidden/>
          </w:rPr>
          <w:t>8</w:t>
        </w:r>
        <w:r w:rsidR="00823C7B">
          <w:rPr>
            <w:noProof/>
            <w:webHidden/>
          </w:rPr>
          <w:fldChar w:fldCharType="end"/>
        </w:r>
      </w:hyperlink>
    </w:p>
    <w:p w14:paraId="00FC7F7A" w14:textId="195835AA" w:rsidR="00823C7B" w:rsidRDefault="00B01D1D">
      <w:pPr>
        <w:pStyle w:val="TDC2"/>
        <w:tabs>
          <w:tab w:val="left" w:pos="880"/>
          <w:tab w:val="right" w:leader="dot" w:pos="8828"/>
        </w:tabs>
        <w:rPr>
          <w:rFonts w:eastAsiaTheme="minorEastAsia" w:cstheme="minorBidi"/>
          <w:smallCaps w:val="0"/>
          <w:noProof/>
          <w:sz w:val="24"/>
          <w:szCs w:val="24"/>
          <w:lang w:val="es-CO" w:eastAsia="es-ES_tradnl"/>
        </w:rPr>
      </w:pPr>
      <w:hyperlink w:anchor="_Toc37361896" w:history="1">
        <w:r w:rsidR="00823C7B" w:rsidRPr="006B21E1">
          <w:rPr>
            <w:rStyle w:val="Hipervnculo"/>
            <w:rFonts w:cstheme="majorHAnsi"/>
            <w:b/>
            <w:noProof/>
          </w:rPr>
          <w:t>3.2.</w:t>
        </w:r>
        <w:r w:rsidR="00823C7B">
          <w:rPr>
            <w:rFonts w:eastAsiaTheme="minorEastAsia" w:cstheme="minorBidi"/>
            <w:smallCaps w:val="0"/>
            <w:noProof/>
            <w:sz w:val="24"/>
            <w:szCs w:val="24"/>
            <w:lang w:val="es-CO" w:eastAsia="es-ES_tradnl"/>
          </w:rPr>
          <w:tab/>
        </w:r>
        <w:r w:rsidR="00823C7B" w:rsidRPr="006B21E1">
          <w:rPr>
            <w:rStyle w:val="Hipervnculo"/>
            <w:rFonts w:cstheme="majorHAnsi"/>
            <w:noProof/>
            <w:shd w:val="clear" w:color="auto" w:fill="FFFFFF"/>
          </w:rPr>
          <w:t>Interacción en tiempos de alimentación</w:t>
        </w:r>
        <w:r w:rsidR="00823C7B">
          <w:rPr>
            <w:noProof/>
            <w:webHidden/>
          </w:rPr>
          <w:tab/>
        </w:r>
        <w:r w:rsidR="00823C7B">
          <w:rPr>
            <w:noProof/>
            <w:webHidden/>
          </w:rPr>
          <w:fldChar w:fldCharType="begin"/>
        </w:r>
        <w:r w:rsidR="00823C7B">
          <w:rPr>
            <w:noProof/>
            <w:webHidden/>
          </w:rPr>
          <w:instrText xml:space="preserve"> PAGEREF _Toc37361896 \h </w:instrText>
        </w:r>
        <w:r w:rsidR="00823C7B">
          <w:rPr>
            <w:noProof/>
            <w:webHidden/>
          </w:rPr>
        </w:r>
        <w:r w:rsidR="00823C7B">
          <w:rPr>
            <w:noProof/>
            <w:webHidden/>
          </w:rPr>
          <w:fldChar w:fldCharType="separate"/>
        </w:r>
        <w:r w:rsidR="00823C7B">
          <w:rPr>
            <w:noProof/>
            <w:webHidden/>
          </w:rPr>
          <w:t>9</w:t>
        </w:r>
        <w:r w:rsidR="00823C7B">
          <w:rPr>
            <w:noProof/>
            <w:webHidden/>
          </w:rPr>
          <w:fldChar w:fldCharType="end"/>
        </w:r>
      </w:hyperlink>
    </w:p>
    <w:p w14:paraId="71B32EAE" w14:textId="473D3AB9" w:rsidR="00823C7B" w:rsidRDefault="00B01D1D">
      <w:pPr>
        <w:pStyle w:val="TDC2"/>
        <w:tabs>
          <w:tab w:val="left" w:pos="880"/>
          <w:tab w:val="right" w:leader="dot" w:pos="8828"/>
        </w:tabs>
        <w:rPr>
          <w:rFonts w:eastAsiaTheme="minorEastAsia" w:cstheme="minorBidi"/>
          <w:smallCaps w:val="0"/>
          <w:noProof/>
          <w:sz w:val="24"/>
          <w:szCs w:val="24"/>
          <w:lang w:val="es-CO" w:eastAsia="es-ES_tradnl"/>
        </w:rPr>
      </w:pPr>
      <w:hyperlink w:anchor="_Toc37361897" w:history="1">
        <w:r w:rsidR="00823C7B" w:rsidRPr="006B21E1">
          <w:rPr>
            <w:rStyle w:val="Hipervnculo"/>
            <w:rFonts w:cstheme="majorHAnsi"/>
            <w:b/>
            <w:noProof/>
          </w:rPr>
          <w:t>3.3.</w:t>
        </w:r>
        <w:r w:rsidR="00823C7B">
          <w:rPr>
            <w:rFonts w:eastAsiaTheme="minorEastAsia" w:cstheme="minorBidi"/>
            <w:smallCaps w:val="0"/>
            <w:noProof/>
            <w:sz w:val="24"/>
            <w:szCs w:val="24"/>
            <w:lang w:val="es-CO" w:eastAsia="es-ES_tradnl"/>
          </w:rPr>
          <w:tab/>
        </w:r>
        <w:r w:rsidR="00823C7B" w:rsidRPr="006B21E1">
          <w:rPr>
            <w:rStyle w:val="Hipervnculo"/>
            <w:rFonts w:cstheme="majorHAnsi"/>
            <w:noProof/>
            <w:shd w:val="clear" w:color="auto" w:fill="FFFFFF"/>
          </w:rPr>
          <w:t>Alternativas de organización laboral</w:t>
        </w:r>
        <w:r w:rsidR="00823C7B">
          <w:rPr>
            <w:noProof/>
            <w:webHidden/>
          </w:rPr>
          <w:tab/>
        </w:r>
        <w:r w:rsidR="00823C7B">
          <w:rPr>
            <w:noProof/>
            <w:webHidden/>
          </w:rPr>
          <w:fldChar w:fldCharType="begin"/>
        </w:r>
        <w:r w:rsidR="00823C7B">
          <w:rPr>
            <w:noProof/>
            <w:webHidden/>
          </w:rPr>
          <w:instrText xml:space="preserve"> PAGEREF _Toc37361897 \h </w:instrText>
        </w:r>
        <w:r w:rsidR="00823C7B">
          <w:rPr>
            <w:noProof/>
            <w:webHidden/>
          </w:rPr>
        </w:r>
        <w:r w:rsidR="00823C7B">
          <w:rPr>
            <w:noProof/>
            <w:webHidden/>
          </w:rPr>
          <w:fldChar w:fldCharType="separate"/>
        </w:r>
        <w:r w:rsidR="00823C7B">
          <w:rPr>
            <w:noProof/>
            <w:webHidden/>
          </w:rPr>
          <w:t>9</w:t>
        </w:r>
        <w:r w:rsidR="00823C7B">
          <w:rPr>
            <w:noProof/>
            <w:webHidden/>
          </w:rPr>
          <w:fldChar w:fldCharType="end"/>
        </w:r>
      </w:hyperlink>
    </w:p>
    <w:p w14:paraId="0212AE5F" w14:textId="3A5ED619" w:rsidR="00823C7B" w:rsidRDefault="00B01D1D">
      <w:pPr>
        <w:pStyle w:val="TDC2"/>
        <w:tabs>
          <w:tab w:val="left" w:pos="880"/>
          <w:tab w:val="right" w:leader="dot" w:pos="8828"/>
        </w:tabs>
        <w:rPr>
          <w:rFonts w:eastAsiaTheme="minorEastAsia" w:cstheme="minorBidi"/>
          <w:smallCaps w:val="0"/>
          <w:noProof/>
          <w:sz w:val="24"/>
          <w:szCs w:val="24"/>
          <w:lang w:val="es-CO" w:eastAsia="es-ES_tradnl"/>
        </w:rPr>
      </w:pPr>
      <w:hyperlink w:anchor="_Toc37361898" w:history="1">
        <w:r w:rsidR="00823C7B" w:rsidRPr="006B21E1">
          <w:rPr>
            <w:rStyle w:val="Hipervnculo"/>
            <w:rFonts w:cstheme="majorHAnsi"/>
            <w:b/>
            <w:noProof/>
          </w:rPr>
          <w:t>3.4.</w:t>
        </w:r>
        <w:r w:rsidR="00823C7B">
          <w:rPr>
            <w:rFonts w:eastAsiaTheme="minorEastAsia" w:cstheme="minorBidi"/>
            <w:smallCaps w:val="0"/>
            <w:noProof/>
            <w:sz w:val="24"/>
            <w:szCs w:val="24"/>
            <w:lang w:val="es-CO" w:eastAsia="es-ES_tradnl"/>
          </w:rPr>
          <w:tab/>
        </w:r>
        <w:r w:rsidR="00823C7B" w:rsidRPr="006B21E1">
          <w:rPr>
            <w:rStyle w:val="Hipervnculo"/>
            <w:rFonts w:cstheme="majorHAnsi"/>
            <w:noProof/>
          </w:rPr>
          <w:t>Interacción con terceros (proveedores, clientes, aliados, etc.)</w:t>
        </w:r>
        <w:r w:rsidR="00823C7B">
          <w:rPr>
            <w:noProof/>
            <w:webHidden/>
          </w:rPr>
          <w:tab/>
        </w:r>
        <w:r w:rsidR="00823C7B">
          <w:rPr>
            <w:noProof/>
            <w:webHidden/>
          </w:rPr>
          <w:fldChar w:fldCharType="begin"/>
        </w:r>
        <w:r w:rsidR="00823C7B">
          <w:rPr>
            <w:noProof/>
            <w:webHidden/>
          </w:rPr>
          <w:instrText xml:space="preserve"> PAGEREF _Toc37361898 \h </w:instrText>
        </w:r>
        <w:r w:rsidR="00823C7B">
          <w:rPr>
            <w:noProof/>
            <w:webHidden/>
          </w:rPr>
        </w:r>
        <w:r w:rsidR="00823C7B">
          <w:rPr>
            <w:noProof/>
            <w:webHidden/>
          </w:rPr>
          <w:fldChar w:fldCharType="separate"/>
        </w:r>
        <w:r w:rsidR="00823C7B">
          <w:rPr>
            <w:noProof/>
            <w:webHidden/>
          </w:rPr>
          <w:t>10</w:t>
        </w:r>
        <w:r w:rsidR="00823C7B">
          <w:rPr>
            <w:noProof/>
            <w:webHidden/>
          </w:rPr>
          <w:fldChar w:fldCharType="end"/>
        </w:r>
      </w:hyperlink>
    </w:p>
    <w:p w14:paraId="21B81368" w14:textId="7F717970" w:rsidR="00823C7B" w:rsidRDefault="00B01D1D">
      <w:pPr>
        <w:pStyle w:val="TDC3"/>
        <w:tabs>
          <w:tab w:val="left" w:pos="1320"/>
          <w:tab w:val="right" w:leader="dot" w:pos="8828"/>
        </w:tabs>
        <w:rPr>
          <w:rFonts w:eastAsiaTheme="minorEastAsia" w:cstheme="minorBidi"/>
          <w:i w:val="0"/>
          <w:iCs w:val="0"/>
          <w:noProof/>
          <w:sz w:val="24"/>
          <w:szCs w:val="24"/>
          <w:lang w:val="es-CO" w:eastAsia="es-ES_tradnl"/>
        </w:rPr>
      </w:pPr>
      <w:hyperlink w:anchor="_Toc37361899" w:history="1">
        <w:r w:rsidR="00823C7B" w:rsidRPr="006B21E1">
          <w:rPr>
            <w:rStyle w:val="Hipervnculo"/>
            <w:b/>
            <w:noProof/>
          </w:rPr>
          <w:t>3.4.1.</w:t>
        </w:r>
        <w:r w:rsidR="00823C7B">
          <w:rPr>
            <w:rFonts w:eastAsiaTheme="minorEastAsia" w:cstheme="minorBidi"/>
            <w:i w:val="0"/>
            <w:iCs w:val="0"/>
            <w:noProof/>
            <w:sz w:val="24"/>
            <w:szCs w:val="24"/>
            <w:lang w:val="es-CO" w:eastAsia="es-ES_tradnl"/>
          </w:rPr>
          <w:tab/>
        </w:r>
        <w:r w:rsidR="00823C7B" w:rsidRPr="006B21E1">
          <w:rPr>
            <w:rStyle w:val="Hipervnculo"/>
            <w:noProof/>
          </w:rPr>
          <w:t>Protocolos especiales para restaurantes, cafeterías y establecimientos de comida rápida</w:t>
        </w:r>
        <w:r w:rsidR="00823C7B">
          <w:rPr>
            <w:noProof/>
            <w:webHidden/>
          </w:rPr>
          <w:tab/>
        </w:r>
        <w:r w:rsidR="00823C7B">
          <w:rPr>
            <w:noProof/>
            <w:webHidden/>
          </w:rPr>
          <w:fldChar w:fldCharType="begin"/>
        </w:r>
        <w:r w:rsidR="00823C7B">
          <w:rPr>
            <w:noProof/>
            <w:webHidden/>
          </w:rPr>
          <w:instrText xml:space="preserve"> PAGEREF _Toc37361899 \h </w:instrText>
        </w:r>
        <w:r w:rsidR="00823C7B">
          <w:rPr>
            <w:noProof/>
            <w:webHidden/>
          </w:rPr>
        </w:r>
        <w:r w:rsidR="00823C7B">
          <w:rPr>
            <w:noProof/>
            <w:webHidden/>
          </w:rPr>
          <w:fldChar w:fldCharType="separate"/>
        </w:r>
        <w:r w:rsidR="00823C7B">
          <w:rPr>
            <w:noProof/>
            <w:webHidden/>
          </w:rPr>
          <w:t>10</w:t>
        </w:r>
        <w:r w:rsidR="00823C7B">
          <w:rPr>
            <w:noProof/>
            <w:webHidden/>
          </w:rPr>
          <w:fldChar w:fldCharType="end"/>
        </w:r>
      </w:hyperlink>
    </w:p>
    <w:p w14:paraId="2DCD4CA9" w14:textId="5691B78A" w:rsidR="00823C7B" w:rsidRDefault="00B01D1D">
      <w:pPr>
        <w:pStyle w:val="TDC2"/>
        <w:tabs>
          <w:tab w:val="left" w:pos="880"/>
          <w:tab w:val="right" w:leader="dot" w:pos="8828"/>
        </w:tabs>
        <w:rPr>
          <w:rFonts w:eastAsiaTheme="minorEastAsia" w:cstheme="minorBidi"/>
          <w:smallCaps w:val="0"/>
          <w:noProof/>
          <w:sz w:val="24"/>
          <w:szCs w:val="24"/>
          <w:lang w:val="es-CO" w:eastAsia="es-ES_tradnl"/>
        </w:rPr>
      </w:pPr>
      <w:hyperlink w:anchor="_Toc37361900" w:history="1">
        <w:r w:rsidR="00823C7B" w:rsidRPr="006B21E1">
          <w:rPr>
            <w:rStyle w:val="Hipervnculo"/>
            <w:rFonts w:eastAsia="Work Sans" w:cstheme="majorHAnsi"/>
            <w:b/>
            <w:noProof/>
          </w:rPr>
          <w:t>3.5.</w:t>
        </w:r>
        <w:r w:rsidR="00823C7B">
          <w:rPr>
            <w:rFonts w:eastAsiaTheme="minorEastAsia" w:cstheme="minorBidi"/>
            <w:smallCaps w:val="0"/>
            <w:noProof/>
            <w:sz w:val="24"/>
            <w:szCs w:val="24"/>
            <w:lang w:val="es-CO" w:eastAsia="es-ES_tradnl"/>
          </w:rPr>
          <w:tab/>
        </w:r>
        <w:r w:rsidR="00823C7B" w:rsidRPr="006B21E1">
          <w:rPr>
            <w:rStyle w:val="Hipervnculo"/>
            <w:rFonts w:eastAsia="Work Sans" w:cstheme="majorHAnsi"/>
            <w:noProof/>
          </w:rPr>
          <w:t>Desplazamiento desde y hacia el lugar de trabajo</w:t>
        </w:r>
        <w:r w:rsidR="00823C7B">
          <w:rPr>
            <w:noProof/>
            <w:webHidden/>
          </w:rPr>
          <w:tab/>
        </w:r>
        <w:r w:rsidR="00823C7B">
          <w:rPr>
            <w:noProof/>
            <w:webHidden/>
          </w:rPr>
          <w:fldChar w:fldCharType="begin"/>
        </w:r>
        <w:r w:rsidR="00823C7B">
          <w:rPr>
            <w:noProof/>
            <w:webHidden/>
          </w:rPr>
          <w:instrText xml:space="preserve"> PAGEREF _Toc37361900 \h </w:instrText>
        </w:r>
        <w:r w:rsidR="00823C7B">
          <w:rPr>
            <w:noProof/>
            <w:webHidden/>
          </w:rPr>
        </w:r>
        <w:r w:rsidR="00823C7B">
          <w:rPr>
            <w:noProof/>
            <w:webHidden/>
          </w:rPr>
          <w:fldChar w:fldCharType="separate"/>
        </w:r>
        <w:r w:rsidR="00823C7B">
          <w:rPr>
            <w:noProof/>
            <w:webHidden/>
          </w:rPr>
          <w:t>11</w:t>
        </w:r>
        <w:r w:rsidR="00823C7B">
          <w:rPr>
            <w:noProof/>
            <w:webHidden/>
          </w:rPr>
          <w:fldChar w:fldCharType="end"/>
        </w:r>
      </w:hyperlink>
    </w:p>
    <w:p w14:paraId="3802ABA3" w14:textId="798EDEEA" w:rsidR="00823C7B" w:rsidRDefault="00B01D1D">
      <w:pPr>
        <w:pStyle w:val="TDC1"/>
        <w:tabs>
          <w:tab w:val="left" w:pos="440"/>
          <w:tab w:val="right" w:leader="dot" w:pos="8828"/>
        </w:tabs>
        <w:rPr>
          <w:rFonts w:eastAsiaTheme="minorEastAsia" w:cstheme="minorBidi"/>
          <w:b w:val="0"/>
          <w:bCs w:val="0"/>
          <w:caps w:val="0"/>
          <w:noProof/>
          <w:sz w:val="24"/>
          <w:szCs w:val="24"/>
          <w:lang w:val="es-CO" w:eastAsia="es-ES_tradnl"/>
        </w:rPr>
      </w:pPr>
      <w:hyperlink w:anchor="_Toc37361901" w:history="1">
        <w:r w:rsidR="00823C7B" w:rsidRPr="006B21E1">
          <w:rPr>
            <w:rStyle w:val="Hipervnculo"/>
            <w:rFonts w:cstheme="majorHAnsi"/>
            <w:noProof/>
          </w:rPr>
          <w:t>4.</w:t>
        </w:r>
        <w:r w:rsidR="00823C7B">
          <w:rPr>
            <w:rFonts w:eastAsiaTheme="minorEastAsia" w:cstheme="minorBidi"/>
            <w:b w:val="0"/>
            <w:bCs w:val="0"/>
            <w:caps w:val="0"/>
            <w:noProof/>
            <w:sz w:val="24"/>
            <w:szCs w:val="24"/>
            <w:lang w:val="es-CO" w:eastAsia="es-ES_tradnl"/>
          </w:rPr>
          <w:tab/>
        </w:r>
        <w:r w:rsidR="00823C7B" w:rsidRPr="006B21E1">
          <w:rPr>
            <w:rStyle w:val="Hipervnculo"/>
            <w:rFonts w:cstheme="majorHAnsi"/>
            <w:noProof/>
          </w:rPr>
          <w:t>Plan de comunicaciones</w:t>
        </w:r>
        <w:r w:rsidR="00823C7B">
          <w:rPr>
            <w:noProof/>
            <w:webHidden/>
          </w:rPr>
          <w:tab/>
        </w:r>
        <w:r w:rsidR="00823C7B">
          <w:rPr>
            <w:noProof/>
            <w:webHidden/>
          </w:rPr>
          <w:fldChar w:fldCharType="begin"/>
        </w:r>
        <w:r w:rsidR="00823C7B">
          <w:rPr>
            <w:noProof/>
            <w:webHidden/>
          </w:rPr>
          <w:instrText xml:space="preserve"> PAGEREF _Toc37361901 \h </w:instrText>
        </w:r>
        <w:r w:rsidR="00823C7B">
          <w:rPr>
            <w:noProof/>
            <w:webHidden/>
          </w:rPr>
        </w:r>
        <w:r w:rsidR="00823C7B">
          <w:rPr>
            <w:noProof/>
            <w:webHidden/>
          </w:rPr>
          <w:fldChar w:fldCharType="separate"/>
        </w:r>
        <w:r w:rsidR="00823C7B">
          <w:rPr>
            <w:noProof/>
            <w:webHidden/>
          </w:rPr>
          <w:t>12</w:t>
        </w:r>
        <w:r w:rsidR="00823C7B">
          <w:rPr>
            <w:noProof/>
            <w:webHidden/>
          </w:rPr>
          <w:fldChar w:fldCharType="end"/>
        </w:r>
      </w:hyperlink>
    </w:p>
    <w:p w14:paraId="597F678D" w14:textId="42AA6584" w:rsidR="00823C7B" w:rsidRDefault="00B01D1D">
      <w:pPr>
        <w:pStyle w:val="TDC3"/>
        <w:tabs>
          <w:tab w:val="left" w:pos="1320"/>
          <w:tab w:val="right" w:leader="dot" w:pos="8828"/>
        </w:tabs>
        <w:rPr>
          <w:rFonts w:eastAsiaTheme="minorEastAsia" w:cstheme="minorBidi"/>
          <w:i w:val="0"/>
          <w:iCs w:val="0"/>
          <w:noProof/>
          <w:sz w:val="24"/>
          <w:szCs w:val="24"/>
          <w:lang w:val="es-CO" w:eastAsia="es-ES_tradnl"/>
        </w:rPr>
      </w:pPr>
      <w:hyperlink w:anchor="_Toc37361902" w:history="1">
        <w:r w:rsidR="00823C7B" w:rsidRPr="006B21E1">
          <w:rPr>
            <w:rStyle w:val="Hipervnculo"/>
            <w:b/>
            <w:noProof/>
          </w:rPr>
          <w:t>4.1.1.</w:t>
        </w:r>
        <w:r w:rsidR="00823C7B">
          <w:rPr>
            <w:rFonts w:eastAsiaTheme="minorEastAsia" w:cstheme="minorBidi"/>
            <w:i w:val="0"/>
            <w:iCs w:val="0"/>
            <w:noProof/>
            <w:sz w:val="24"/>
            <w:szCs w:val="24"/>
            <w:lang w:val="es-CO" w:eastAsia="es-ES_tradnl"/>
          </w:rPr>
          <w:tab/>
        </w:r>
        <w:r w:rsidR="00823C7B" w:rsidRPr="006B21E1">
          <w:rPr>
            <w:rStyle w:val="Hipervnculo"/>
            <w:noProof/>
          </w:rPr>
          <w:t>Protocolos especiales para restaurantes, cafeterías y establecimientos de comida rápida</w:t>
        </w:r>
        <w:r w:rsidR="00823C7B">
          <w:rPr>
            <w:noProof/>
            <w:webHidden/>
          </w:rPr>
          <w:tab/>
        </w:r>
        <w:r w:rsidR="00823C7B">
          <w:rPr>
            <w:noProof/>
            <w:webHidden/>
          </w:rPr>
          <w:fldChar w:fldCharType="begin"/>
        </w:r>
        <w:r w:rsidR="00823C7B">
          <w:rPr>
            <w:noProof/>
            <w:webHidden/>
          </w:rPr>
          <w:instrText xml:space="preserve"> PAGEREF _Toc37361902 \h </w:instrText>
        </w:r>
        <w:r w:rsidR="00823C7B">
          <w:rPr>
            <w:noProof/>
            <w:webHidden/>
          </w:rPr>
        </w:r>
        <w:r w:rsidR="00823C7B">
          <w:rPr>
            <w:noProof/>
            <w:webHidden/>
          </w:rPr>
          <w:fldChar w:fldCharType="separate"/>
        </w:r>
        <w:r w:rsidR="00823C7B">
          <w:rPr>
            <w:noProof/>
            <w:webHidden/>
          </w:rPr>
          <w:t>12</w:t>
        </w:r>
        <w:r w:rsidR="00823C7B">
          <w:rPr>
            <w:noProof/>
            <w:webHidden/>
          </w:rPr>
          <w:fldChar w:fldCharType="end"/>
        </w:r>
      </w:hyperlink>
    </w:p>
    <w:p w14:paraId="07B4762D" w14:textId="111B049B" w:rsidR="00823C7B" w:rsidRDefault="00B01D1D">
      <w:pPr>
        <w:pStyle w:val="TDC1"/>
        <w:tabs>
          <w:tab w:val="left" w:pos="440"/>
          <w:tab w:val="right" w:leader="dot" w:pos="8828"/>
        </w:tabs>
        <w:rPr>
          <w:rFonts w:eastAsiaTheme="minorEastAsia" w:cstheme="minorBidi"/>
          <w:b w:val="0"/>
          <w:bCs w:val="0"/>
          <w:caps w:val="0"/>
          <w:noProof/>
          <w:sz w:val="24"/>
          <w:szCs w:val="24"/>
          <w:lang w:val="es-CO" w:eastAsia="es-ES_tradnl"/>
        </w:rPr>
      </w:pPr>
      <w:hyperlink w:anchor="_Toc37361903" w:history="1">
        <w:r w:rsidR="00823C7B" w:rsidRPr="006B21E1">
          <w:rPr>
            <w:rStyle w:val="Hipervnculo"/>
            <w:rFonts w:cstheme="majorHAnsi"/>
            <w:noProof/>
          </w:rPr>
          <w:t>5.</w:t>
        </w:r>
        <w:r w:rsidR="00823C7B">
          <w:rPr>
            <w:rFonts w:eastAsiaTheme="minorEastAsia" w:cstheme="minorBidi"/>
            <w:b w:val="0"/>
            <w:bCs w:val="0"/>
            <w:caps w:val="0"/>
            <w:noProof/>
            <w:sz w:val="24"/>
            <w:szCs w:val="24"/>
            <w:lang w:val="es-CO" w:eastAsia="es-ES_tradnl"/>
          </w:rPr>
          <w:tab/>
        </w:r>
        <w:r w:rsidR="00823C7B" w:rsidRPr="006B21E1">
          <w:rPr>
            <w:rStyle w:val="Hipervnculo"/>
            <w:rFonts w:cstheme="majorHAnsi"/>
            <w:noProof/>
          </w:rPr>
          <w:t>Prevención y manejo de situaciones de riesgo de contagio</w:t>
        </w:r>
        <w:r w:rsidR="00823C7B">
          <w:rPr>
            <w:noProof/>
            <w:webHidden/>
          </w:rPr>
          <w:tab/>
        </w:r>
        <w:r w:rsidR="00823C7B">
          <w:rPr>
            <w:noProof/>
            <w:webHidden/>
          </w:rPr>
          <w:fldChar w:fldCharType="begin"/>
        </w:r>
        <w:r w:rsidR="00823C7B">
          <w:rPr>
            <w:noProof/>
            <w:webHidden/>
          </w:rPr>
          <w:instrText xml:space="preserve"> PAGEREF _Toc37361903 \h </w:instrText>
        </w:r>
        <w:r w:rsidR="00823C7B">
          <w:rPr>
            <w:noProof/>
            <w:webHidden/>
          </w:rPr>
        </w:r>
        <w:r w:rsidR="00823C7B">
          <w:rPr>
            <w:noProof/>
            <w:webHidden/>
          </w:rPr>
          <w:fldChar w:fldCharType="separate"/>
        </w:r>
        <w:r w:rsidR="00823C7B">
          <w:rPr>
            <w:noProof/>
            <w:webHidden/>
          </w:rPr>
          <w:t>13</w:t>
        </w:r>
        <w:r w:rsidR="00823C7B">
          <w:rPr>
            <w:noProof/>
            <w:webHidden/>
          </w:rPr>
          <w:fldChar w:fldCharType="end"/>
        </w:r>
      </w:hyperlink>
    </w:p>
    <w:p w14:paraId="312649AE" w14:textId="47A04895" w:rsidR="00823C7B" w:rsidRDefault="00B01D1D">
      <w:pPr>
        <w:pStyle w:val="TDC2"/>
        <w:tabs>
          <w:tab w:val="left" w:pos="880"/>
          <w:tab w:val="right" w:leader="dot" w:pos="8828"/>
        </w:tabs>
        <w:rPr>
          <w:rFonts w:eastAsiaTheme="minorEastAsia" w:cstheme="minorBidi"/>
          <w:smallCaps w:val="0"/>
          <w:noProof/>
          <w:sz w:val="24"/>
          <w:szCs w:val="24"/>
          <w:lang w:val="es-CO" w:eastAsia="es-ES_tradnl"/>
        </w:rPr>
      </w:pPr>
      <w:hyperlink w:anchor="_Toc37361904" w:history="1">
        <w:r w:rsidR="00823C7B" w:rsidRPr="006B21E1">
          <w:rPr>
            <w:rStyle w:val="Hipervnculo"/>
            <w:rFonts w:eastAsia="Work Sans" w:cstheme="majorHAnsi"/>
            <w:b/>
            <w:noProof/>
          </w:rPr>
          <w:t>5.1.</w:t>
        </w:r>
        <w:r w:rsidR="00823C7B">
          <w:rPr>
            <w:rFonts w:eastAsiaTheme="minorEastAsia" w:cstheme="minorBidi"/>
            <w:smallCaps w:val="0"/>
            <w:noProof/>
            <w:sz w:val="24"/>
            <w:szCs w:val="24"/>
            <w:lang w:val="es-CO" w:eastAsia="es-ES_tradnl"/>
          </w:rPr>
          <w:tab/>
        </w:r>
        <w:r w:rsidR="00823C7B" w:rsidRPr="006B21E1">
          <w:rPr>
            <w:rStyle w:val="Hipervnculo"/>
            <w:rFonts w:eastAsia="Work Sans" w:cstheme="majorHAnsi"/>
            <w:noProof/>
          </w:rPr>
          <w:t>Prevención de contagio</w:t>
        </w:r>
        <w:r w:rsidR="00823C7B">
          <w:rPr>
            <w:noProof/>
            <w:webHidden/>
          </w:rPr>
          <w:tab/>
        </w:r>
        <w:r w:rsidR="00823C7B">
          <w:rPr>
            <w:noProof/>
            <w:webHidden/>
          </w:rPr>
          <w:fldChar w:fldCharType="begin"/>
        </w:r>
        <w:r w:rsidR="00823C7B">
          <w:rPr>
            <w:noProof/>
            <w:webHidden/>
          </w:rPr>
          <w:instrText xml:space="preserve"> PAGEREF _Toc37361904 \h </w:instrText>
        </w:r>
        <w:r w:rsidR="00823C7B">
          <w:rPr>
            <w:noProof/>
            <w:webHidden/>
          </w:rPr>
        </w:r>
        <w:r w:rsidR="00823C7B">
          <w:rPr>
            <w:noProof/>
            <w:webHidden/>
          </w:rPr>
          <w:fldChar w:fldCharType="separate"/>
        </w:r>
        <w:r w:rsidR="00823C7B">
          <w:rPr>
            <w:noProof/>
            <w:webHidden/>
          </w:rPr>
          <w:t>13</w:t>
        </w:r>
        <w:r w:rsidR="00823C7B">
          <w:rPr>
            <w:noProof/>
            <w:webHidden/>
          </w:rPr>
          <w:fldChar w:fldCharType="end"/>
        </w:r>
      </w:hyperlink>
    </w:p>
    <w:p w14:paraId="24E56DEE" w14:textId="595175E1" w:rsidR="00823C7B" w:rsidRDefault="00B01D1D">
      <w:pPr>
        <w:pStyle w:val="TDC2"/>
        <w:tabs>
          <w:tab w:val="left" w:pos="880"/>
          <w:tab w:val="right" w:leader="dot" w:pos="8828"/>
        </w:tabs>
        <w:rPr>
          <w:rFonts w:eastAsiaTheme="minorEastAsia" w:cstheme="minorBidi"/>
          <w:smallCaps w:val="0"/>
          <w:noProof/>
          <w:sz w:val="24"/>
          <w:szCs w:val="24"/>
          <w:lang w:val="es-CO" w:eastAsia="es-ES_tradnl"/>
        </w:rPr>
      </w:pPr>
      <w:hyperlink w:anchor="_Toc37361905" w:history="1">
        <w:r w:rsidR="00823C7B" w:rsidRPr="006B21E1">
          <w:rPr>
            <w:rStyle w:val="Hipervnculo"/>
            <w:rFonts w:cstheme="majorHAnsi"/>
            <w:b/>
            <w:noProof/>
            <w:lang w:val="es-CO"/>
          </w:rPr>
          <w:t>5.2.</w:t>
        </w:r>
        <w:r w:rsidR="00823C7B">
          <w:rPr>
            <w:rFonts w:eastAsiaTheme="minorEastAsia" w:cstheme="minorBidi"/>
            <w:smallCaps w:val="0"/>
            <w:noProof/>
            <w:sz w:val="24"/>
            <w:szCs w:val="24"/>
            <w:lang w:val="es-CO" w:eastAsia="es-ES_tradnl"/>
          </w:rPr>
          <w:tab/>
        </w:r>
        <w:r w:rsidR="00823C7B" w:rsidRPr="006B21E1">
          <w:rPr>
            <w:rStyle w:val="Hipervnculo"/>
            <w:rFonts w:cstheme="majorHAnsi"/>
            <w:noProof/>
            <w:lang w:val="es-CO"/>
          </w:rPr>
          <w:t>Medidas con Administradoras de Riesgos Laborales - ARL</w:t>
        </w:r>
        <w:r w:rsidR="00823C7B">
          <w:rPr>
            <w:noProof/>
            <w:webHidden/>
          </w:rPr>
          <w:tab/>
        </w:r>
        <w:r w:rsidR="00823C7B">
          <w:rPr>
            <w:noProof/>
            <w:webHidden/>
          </w:rPr>
          <w:fldChar w:fldCharType="begin"/>
        </w:r>
        <w:r w:rsidR="00823C7B">
          <w:rPr>
            <w:noProof/>
            <w:webHidden/>
          </w:rPr>
          <w:instrText xml:space="preserve"> PAGEREF _Toc37361905 \h </w:instrText>
        </w:r>
        <w:r w:rsidR="00823C7B">
          <w:rPr>
            <w:noProof/>
            <w:webHidden/>
          </w:rPr>
        </w:r>
        <w:r w:rsidR="00823C7B">
          <w:rPr>
            <w:noProof/>
            <w:webHidden/>
          </w:rPr>
          <w:fldChar w:fldCharType="separate"/>
        </w:r>
        <w:r w:rsidR="00823C7B">
          <w:rPr>
            <w:noProof/>
            <w:webHidden/>
          </w:rPr>
          <w:t>13</w:t>
        </w:r>
        <w:r w:rsidR="00823C7B">
          <w:rPr>
            <w:noProof/>
            <w:webHidden/>
          </w:rPr>
          <w:fldChar w:fldCharType="end"/>
        </w:r>
      </w:hyperlink>
    </w:p>
    <w:p w14:paraId="10B71583" w14:textId="0157F658" w:rsidR="00823C7B" w:rsidRDefault="00B01D1D">
      <w:pPr>
        <w:pStyle w:val="TDC2"/>
        <w:tabs>
          <w:tab w:val="left" w:pos="880"/>
          <w:tab w:val="right" w:leader="dot" w:pos="8828"/>
        </w:tabs>
        <w:rPr>
          <w:rFonts w:eastAsiaTheme="minorEastAsia" w:cstheme="minorBidi"/>
          <w:smallCaps w:val="0"/>
          <w:noProof/>
          <w:sz w:val="24"/>
          <w:szCs w:val="24"/>
          <w:lang w:val="es-CO" w:eastAsia="es-ES_tradnl"/>
        </w:rPr>
      </w:pPr>
      <w:hyperlink w:anchor="_Toc37361906" w:history="1">
        <w:r w:rsidR="00823C7B" w:rsidRPr="006B21E1">
          <w:rPr>
            <w:rStyle w:val="Hipervnculo"/>
            <w:rFonts w:cstheme="majorHAnsi"/>
            <w:b/>
            <w:noProof/>
          </w:rPr>
          <w:t>5.3.</w:t>
        </w:r>
        <w:r w:rsidR="00823C7B">
          <w:rPr>
            <w:rFonts w:eastAsiaTheme="minorEastAsia" w:cstheme="minorBidi"/>
            <w:smallCaps w:val="0"/>
            <w:noProof/>
            <w:sz w:val="24"/>
            <w:szCs w:val="24"/>
            <w:lang w:val="es-CO" w:eastAsia="es-ES_tradnl"/>
          </w:rPr>
          <w:tab/>
        </w:r>
        <w:r w:rsidR="00823C7B" w:rsidRPr="006B21E1">
          <w:rPr>
            <w:rStyle w:val="Hipervnculo"/>
            <w:rFonts w:cstheme="majorHAnsi"/>
            <w:noProof/>
          </w:rPr>
          <w:t>Bases de datos</w:t>
        </w:r>
        <w:r w:rsidR="00823C7B">
          <w:rPr>
            <w:noProof/>
            <w:webHidden/>
          </w:rPr>
          <w:tab/>
        </w:r>
        <w:r w:rsidR="00823C7B">
          <w:rPr>
            <w:noProof/>
            <w:webHidden/>
          </w:rPr>
          <w:fldChar w:fldCharType="begin"/>
        </w:r>
        <w:r w:rsidR="00823C7B">
          <w:rPr>
            <w:noProof/>
            <w:webHidden/>
          </w:rPr>
          <w:instrText xml:space="preserve"> PAGEREF _Toc37361906 \h </w:instrText>
        </w:r>
        <w:r w:rsidR="00823C7B">
          <w:rPr>
            <w:noProof/>
            <w:webHidden/>
          </w:rPr>
        </w:r>
        <w:r w:rsidR="00823C7B">
          <w:rPr>
            <w:noProof/>
            <w:webHidden/>
          </w:rPr>
          <w:fldChar w:fldCharType="separate"/>
        </w:r>
        <w:r w:rsidR="00823C7B">
          <w:rPr>
            <w:noProof/>
            <w:webHidden/>
          </w:rPr>
          <w:t>13</w:t>
        </w:r>
        <w:r w:rsidR="00823C7B">
          <w:rPr>
            <w:noProof/>
            <w:webHidden/>
          </w:rPr>
          <w:fldChar w:fldCharType="end"/>
        </w:r>
      </w:hyperlink>
    </w:p>
    <w:p w14:paraId="5AC0F218" w14:textId="2C8A88EC" w:rsidR="00823C7B" w:rsidRDefault="00B01D1D">
      <w:pPr>
        <w:pStyle w:val="TDC3"/>
        <w:tabs>
          <w:tab w:val="left" w:pos="1320"/>
          <w:tab w:val="right" w:leader="dot" w:pos="8828"/>
        </w:tabs>
        <w:rPr>
          <w:rFonts w:eastAsiaTheme="minorEastAsia" w:cstheme="minorBidi"/>
          <w:i w:val="0"/>
          <w:iCs w:val="0"/>
          <w:noProof/>
          <w:sz w:val="24"/>
          <w:szCs w:val="24"/>
          <w:lang w:val="es-CO" w:eastAsia="es-ES_tradnl"/>
        </w:rPr>
      </w:pPr>
      <w:hyperlink w:anchor="_Toc37361907" w:history="1">
        <w:r w:rsidR="00823C7B" w:rsidRPr="006B21E1">
          <w:rPr>
            <w:rStyle w:val="Hipervnculo"/>
            <w:b/>
            <w:noProof/>
          </w:rPr>
          <w:t>5.3.1.</w:t>
        </w:r>
        <w:r w:rsidR="00823C7B">
          <w:rPr>
            <w:rFonts w:eastAsiaTheme="minorEastAsia" w:cstheme="minorBidi"/>
            <w:i w:val="0"/>
            <w:iCs w:val="0"/>
            <w:noProof/>
            <w:sz w:val="24"/>
            <w:szCs w:val="24"/>
            <w:lang w:val="es-CO" w:eastAsia="es-ES_tradnl"/>
          </w:rPr>
          <w:tab/>
        </w:r>
        <w:r w:rsidR="00823C7B" w:rsidRPr="006B21E1">
          <w:rPr>
            <w:rStyle w:val="Hipervnculo"/>
            <w:noProof/>
          </w:rPr>
          <w:t>Protocolos especiales para restaurantes, cafeterías y establecimientos de comida rápida</w:t>
        </w:r>
        <w:r w:rsidR="00823C7B">
          <w:rPr>
            <w:noProof/>
            <w:webHidden/>
          </w:rPr>
          <w:tab/>
        </w:r>
        <w:r w:rsidR="00823C7B">
          <w:rPr>
            <w:noProof/>
            <w:webHidden/>
          </w:rPr>
          <w:fldChar w:fldCharType="begin"/>
        </w:r>
        <w:r w:rsidR="00823C7B">
          <w:rPr>
            <w:noProof/>
            <w:webHidden/>
          </w:rPr>
          <w:instrText xml:space="preserve"> PAGEREF _Toc37361907 \h </w:instrText>
        </w:r>
        <w:r w:rsidR="00823C7B">
          <w:rPr>
            <w:noProof/>
            <w:webHidden/>
          </w:rPr>
        </w:r>
        <w:r w:rsidR="00823C7B">
          <w:rPr>
            <w:noProof/>
            <w:webHidden/>
          </w:rPr>
          <w:fldChar w:fldCharType="separate"/>
        </w:r>
        <w:r w:rsidR="00823C7B">
          <w:rPr>
            <w:noProof/>
            <w:webHidden/>
          </w:rPr>
          <w:t>14</w:t>
        </w:r>
        <w:r w:rsidR="00823C7B">
          <w:rPr>
            <w:noProof/>
            <w:webHidden/>
          </w:rPr>
          <w:fldChar w:fldCharType="end"/>
        </w:r>
      </w:hyperlink>
    </w:p>
    <w:p w14:paraId="371462B4" w14:textId="213A891E" w:rsidR="00823C7B" w:rsidRDefault="00B01D1D">
      <w:pPr>
        <w:pStyle w:val="TDC2"/>
        <w:tabs>
          <w:tab w:val="left" w:pos="880"/>
          <w:tab w:val="right" w:leader="dot" w:pos="8828"/>
        </w:tabs>
        <w:rPr>
          <w:rFonts w:eastAsiaTheme="minorEastAsia" w:cstheme="minorBidi"/>
          <w:smallCaps w:val="0"/>
          <w:noProof/>
          <w:sz w:val="24"/>
          <w:szCs w:val="24"/>
          <w:lang w:val="es-CO" w:eastAsia="es-ES_tradnl"/>
        </w:rPr>
      </w:pPr>
      <w:hyperlink w:anchor="_Toc37361908" w:history="1">
        <w:r w:rsidR="00823C7B" w:rsidRPr="006B21E1">
          <w:rPr>
            <w:rStyle w:val="Hipervnculo"/>
            <w:rFonts w:cstheme="majorHAnsi"/>
            <w:b/>
            <w:noProof/>
          </w:rPr>
          <w:t>5.4.</w:t>
        </w:r>
        <w:r w:rsidR="00823C7B">
          <w:rPr>
            <w:rFonts w:eastAsiaTheme="minorEastAsia" w:cstheme="minorBidi"/>
            <w:smallCaps w:val="0"/>
            <w:noProof/>
            <w:sz w:val="24"/>
            <w:szCs w:val="24"/>
            <w:lang w:val="es-CO" w:eastAsia="es-ES_tradnl"/>
          </w:rPr>
          <w:tab/>
        </w:r>
        <w:r w:rsidR="00823C7B" w:rsidRPr="006B21E1">
          <w:rPr>
            <w:rStyle w:val="Hipervnculo"/>
            <w:rFonts w:cstheme="majorHAnsi"/>
            <w:noProof/>
          </w:rPr>
          <w:t>Monitoreo del estado de salud del personal, proveedores, clientes y aliados (situación de contagio)</w:t>
        </w:r>
        <w:r w:rsidR="00823C7B">
          <w:rPr>
            <w:noProof/>
            <w:webHidden/>
          </w:rPr>
          <w:tab/>
        </w:r>
        <w:r w:rsidR="00823C7B">
          <w:rPr>
            <w:noProof/>
            <w:webHidden/>
          </w:rPr>
          <w:fldChar w:fldCharType="begin"/>
        </w:r>
        <w:r w:rsidR="00823C7B">
          <w:rPr>
            <w:noProof/>
            <w:webHidden/>
          </w:rPr>
          <w:instrText xml:space="preserve"> PAGEREF _Toc37361908 \h </w:instrText>
        </w:r>
        <w:r w:rsidR="00823C7B">
          <w:rPr>
            <w:noProof/>
            <w:webHidden/>
          </w:rPr>
        </w:r>
        <w:r w:rsidR="00823C7B">
          <w:rPr>
            <w:noProof/>
            <w:webHidden/>
          </w:rPr>
          <w:fldChar w:fldCharType="separate"/>
        </w:r>
        <w:r w:rsidR="00823C7B">
          <w:rPr>
            <w:noProof/>
            <w:webHidden/>
          </w:rPr>
          <w:t>14</w:t>
        </w:r>
        <w:r w:rsidR="00823C7B">
          <w:rPr>
            <w:noProof/>
            <w:webHidden/>
          </w:rPr>
          <w:fldChar w:fldCharType="end"/>
        </w:r>
      </w:hyperlink>
    </w:p>
    <w:p w14:paraId="241B6105" w14:textId="10427D30" w:rsidR="00823C7B" w:rsidRDefault="00B01D1D">
      <w:pPr>
        <w:pStyle w:val="TDC2"/>
        <w:tabs>
          <w:tab w:val="left" w:pos="880"/>
          <w:tab w:val="right" w:leader="dot" w:pos="8828"/>
        </w:tabs>
        <w:rPr>
          <w:rFonts w:eastAsiaTheme="minorEastAsia" w:cstheme="minorBidi"/>
          <w:smallCaps w:val="0"/>
          <w:noProof/>
          <w:sz w:val="24"/>
          <w:szCs w:val="24"/>
          <w:lang w:val="es-CO" w:eastAsia="es-ES_tradnl"/>
        </w:rPr>
      </w:pPr>
      <w:hyperlink w:anchor="_Toc37361909" w:history="1">
        <w:r w:rsidR="00823C7B" w:rsidRPr="006B21E1">
          <w:rPr>
            <w:rStyle w:val="Hipervnculo"/>
            <w:rFonts w:cstheme="majorHAnsi"/>
            <w:b/>
            <w:noProof/>
          </w:rPr>
          <w:t>5.5.</w:t>
        </w:r>
        <w:r w:rsidR="00823C7B">
          <w:rPr>
            <w:rFonts w:eastAsiaTheme="minorEastAsia" w:cstheme="minorBidi"/>
            <w:smallCaps w:val="0"/>
            <w:noProof/>
            <w:sz w:val="24"/>
            <w:szCs w:val="24"/>
            <w:lang w:val="es-CO" w:eastAsia="es-ES_tradnl"/>
          </w:rPr>
          <w:tab/>
        </w:r>
        <w:r w:rsidR="00823C7B" w:rsidRPr="006B21E1">
          <w:rPr>
            <w:rStyle w:val="Hipervnculo"/>
            <w:rFonts w:cstheme="majorHAnsi"/>
            <w:noProof/>
          </w:rPr>
          <w:t>Manejo de situaciones de riesgo</w:t>
        </w:r>
        <w:r w:rsidR="00823C7B">
          <w:rPr>
            <w:noProof/>
            <w:webHidden/>
          </w:rPr>
          <w:tab/>
        </w:r>
        <w:r w:rsidR="00823C7B">
          <w:rPr>
            <w:noProof/>
            <w:webHidden/>
          </w:rPr>
          <w:fldChar w:fldCharType="begin"/>
        </w:r>
        <w:r w:rsidR="00823C7B">
          <w:rPr>
            <w:noProof/>
            <w:webHidden/>
          </w:rPr>
          <w:instrText xml:space="preserve"> PAGEREF _Toc37361909 \h </w:instrText>
        </w:r>
        <w:r w:rsidR="00823C7B">
          <w:rPr>
            <w:noProof/>
            <w:webHidden/>
          </w:rPr>
        </w:r>
        <w:r w:rsidR="00823C7B">
          <w:rPr>
            <w:noProof/>
            <w:webHidden/>
          </w:rPr>
          <w:fldChar w:fldCharType="separate"/>
        </w:r>
        <w:r w:rsidR="00823C7B">
          <w:rPr>
            <w:noProof/>
            <w:webHidden/>
          </w:rPr>
          <w:t>14</w:t>
        </w:r>
        <w:r w:rsidR="00823C7B">
          <w:rPr>
            <w:noProof/>
            <w:webHidden/>
          </w:rPr>
          <w:fldChar w:fldCharType="end"/>
        </w:r>
      </w:hyperlink>
    </w:p>
    <w:p w14:paraId="4965B72F" w14:textId="1296D42A" w:rsidR="00823C7B" w:rsidRDefault="00B01D1D">
      <w:pPr>
        <w:pStyle w:val="TDC3"/>
        <w:tabs>
          <w:tab w:val="left" w:pos="1320"/>
          <w:tab w:val="right" w:leader="dot" w:pos="8828"/>
        </w:tabs>
        <w:rPr>
          <w:rFonts w:eastAsiaTheme="minorEastAsia" w:cstheme="minorBidi"/>
          <w:i w:val="0"/>
          <w:iCs w:val="0"/>
          <w:noProof/>
          <w:sz w:val="24"/>
          <w:szCs w:val="24"/>
          <w:lang w:val="es-CO" w:eastAsia="es-ES_tradnl"/>
        </w:rPr>
      </w:pPr>
      <w:hyperlink w:anchor="_Toc37361910" w:history="1">
        <w:r w:rsidR="00823C7B" w:rsidRPr="006B21E1">
          <w:rPr>
            <w:rStyle w:val="Hipervnculo"/>
            <w:b/>
            <w:noProof/>
          </w:rPr>
          <w:t>5.5.1.</w:t>
        </w:r>
        <w:r w:rsidR="00823C7B">
          <w:rPr>
            <w:rFonts w:eastAsiaTheme="minorEastAsia" w:cstheme="minorBidi"/>
            <w:i w:val="0"/>
            <w:iCs w:val="0"/>
            <w:noProof/>
            <w:sz w:val="24"/>
            <w:szCs w:val="24"/>
            <w:lang w:val="es-CO" w:eastAsia="es-ES_tradnl"/>
          </w:rPr>
          <w:tab/>
        </w:r>
        <w:r w:rsidR="00823C7B" w:rsidRPr="006B21E1">
          <w:rPr>
            <w:rStyle w:val="Hipervnculo"/>
            <w:noProof/>
          </w:rPr>
          <w:t>Protocolos especiales para restaurantes, cafeterías y establecimientos de comida rápida</w:t>
        </w:r>
        <w:r w:rsidR="00823C7B">
          <w:rPr>
            <w:noProof/>
            <w:webHidden/>
          </w:rPr>
          <w:tab/>
        </w:r>
        <w:r w:rsidR="00823C7B">
          <w:rPr>
            <w:noProof/>
            <w:webHidden/>
          </w:rPr>
          <w:fldChar w:fldCharType="begin"/>
        </w:r>
        <w:r w:rsidR="00823C7B">
          <w:rPr>
            <w:noProof/>
            <w:webHidden/>
          </w:rPr>
          <w:instrText xml:space="preserve"> PAGEREF _Toc37361910 \h </w:instrText>
        </w:r>
        <w:r w:rsidR="00823C7B">
          <w:rPr>
            <w:noProof/>
            <w:webHidden/>
          </w:rPr>
        </w:r>
        <w:r w:rsidR="00823C7B">
          <w:rPr>
            <w:noProof/>
            <w:webHidden/>
          </w:rPr>
          <w:fldChar w:fldCharType="separate"/>
        </w:r>
        <w:r w:rsidR="00823C7B">
          <w:rPr>
            <w:noProof/>
            <w:webHidden/>
          </w:rPr>
          <w:t>15</w:t>
        </w:r>
        <w:r w:rsidR="00823C7B">
          <w:rPr>
            <w:noProof/>
            <w:webHidden/>
          </w:rPr>
          <w:fldChar w:fldCharType="end"/>
        </w:r>
      </w:hyperlink>
    </w:p>
    <w:p w14:paraId="5E317305" w14:textId="4F47D4F1" w:rsidR="00823C7B" w:rsidRDefault="00B01D1D">
      <w:pPr>
        <w:pStyle w:val="TDC1"/>
        <w:tabs>
          <w:tab w:val="left" w:pos="440"/>
          <w:tab w:val="right" w:leader="dot" w:pos="8828"/>
        </w:tabs>
        <w:rPr>
          <w:rFonts w:eastAsiaTheme="minorEastAsia" w:cstheme="minorBidi"/>
          <w:b w:val="0"/>
          <w:bCs w:val="0"/>
          <w:caps w:val="0"/>
          <w:noProof/>
          <w:sz w:val="24"/>
          <w:szCs w:val="24"/>
          <w:lang w:val="es-CO" w:eastAsia="es-ES_tradnl"/>
        </w:rPr>
      </w:pPr>
      <w:hyperlink w:anchor="_Toc37361911" w:history="1">
        <w:r w:rsidR="00823C7B" w:rsidRPr="006B21E1">
          <w:rPr>
            <w:rStyle w:val="Hipervnculo"/>
            <w:rFonts w:eastAsia="Work Sans"/>
            <w:noProof/>
          </w:rPr>
          <w:t>6.</w:t>
        </w:r>
        <w:r w:rsidR="00823C7B">
          <w:rPr>
            <w:rFonts w:eastAsiaTheme="minorEastAsia" w:cstheme="minorBidi"/>
            <w:b w:val="0"/>
            <w:bCs w:val="0"/>
            <w:caps w:val="0"/>
            <w:noProof/>
            <w:sz w:val="24"/>
            <w:szCs w:val="24"/>
            <w:lang w:val="es-CO" w:eastAsia="es-ES_tradnl"/>
          </w:rPr>
          <w:tab/>
        </w:r>
        <w:r w:rsidR="00823C7B" w:rsidRPr="006B21E1">
          <w:rPr>
            <w:rStyle w:val="Hipervnculo"/>
            <w:rFonts w:eastAsia="Work Sans"/>
            <w:noProof/>
          </w:rPr>
          <w:t>Recomendaciones en la Vivienda</w:t>
        </w:r>
        <w:r w:rsidR="00823C7B">
          <w:rPr>
            <w:noProof/>
            <w:webHidden/>
          </w:rPr>
          <w:tab/>
        </w:r>
        <w:r w:rsidR="00823C7B">
          <w:rPr>
            <w:noProof/>
            <w:webHidden/>
          </w:rPr>
          <w:fldChar w:fldCharType="begin"/>
        </w:r>
        <w:r w:rsidR="00823C7B">
          <w:rPr>
            <w:noProof/>
            <w:webHidden/>
          </w:rPr>
          <w:instrText xml:space="preserve"> PAGEREF _Toc37361911 \h </w:instrText>
        </w:r>
        <w:r w:rsidR="00823C7B">
          <w:rPr>
            <w:noProof/>
            <w:webHidden/>
          </w:rPr>
        </w:r>
        <w:r w:rsidR="00823C7B">
          <w:rPr>
            <w:noProof/>
            <w:webHidden/>
          </w:rPr>
          <w:fldChar w:fldCharType="separate"/>
        </w:r>
        <w:r w:rsidR="00823C7B">
          <w:rPr>
            <w:noProof/>
            <w:webHidden/>
          </w:rPr>
          <w:t>15</w:t>
        </w:r>
        <w:r w:rsidR="00823C7B">
          <w:rPr>
            <w:noProof/>
            <w:webHidden/>
          </w:rPr>
          <w:fldChar w:fldCharType="end"/>
        </w:r>
      </w:hyperlink>
    </w:p>
    <w:p w14:paraId="2A1664B4" w14:textId="4449F4F2" w:rsidR="00823C7B" w:rsidRDefault="00B01D1D">
      <w:pPr>
        <w:pStyle w:val="TDC2"/>
        <w:tabs>
          <w:tab w:val="left" w:pos="880"/>
          <w:tab w:val="right" w:leader="dot" w:pos="8828"/>
        </w:tabs>
        <w:rPr>
          <w:rFonts w:eastAsiaTheme="minorEastAsia" w:cstheme="minorBidi"/>
          <w:smallCaps w:val="0"/>
          <w:noProof/>
          <w:sz w:val="24"/>
          <w:szCs w:val="24"/>
          <w:lang w:val="es-CO" w:eastAsia="es-ES_tradnl"/>
        </w:rPr>
      </w:pPr>
      <w:hyperlink w:anchor="_Toc37361912" w:history="1">
        <w:r w:rsidR="00823C7B" w:rsidRPr="006B21E1">
          <w:rPr>
            <w:rStyle w:val="Hipervnculo"/>
            <w:rFonts w:cstheme="majorHAnsi"/>
            <w:b/>
            <w:noProof/>
          </w:rPr>
          <w:t>6.1.</w:t>
        </w:r>
        <w:r w:rsidR="00823C7B">
          <w:rPr>
            <w:rFonts w:eastAsiaTheme="minorEastAsia" w:cstheme="minorBidi"/>
            <w:smallCaps w:val="0"/>
            <w:noProof/>
            <w:sz w:val="24"/>
            <w:szCs w:val="24"/>
            <w:lang w:val="es-CO" w:eastAsia="es-ES_tradnl"/>
          </w:rPr>
          <w:tab/>
        </w:r>
        <w:r w:rsidR="00823C7B" w:rsidRPr="006B21E1">
          <w:rPr>
            <w:rStyle w:val="Hipervnculo"/>
            <w:rFonts w:cstheme="majorHAnsi"/>
            <w:noProof/>
          </w:rPr>
          <w:t>Al salir de la vivienda</w:t>
        </w:r>
        <w:r w:rsidR="00823C7B">
          <w:rPr>
            <w:noProof/>
            <w:webHidden/>
          </w:rPr>
          <w:tab/>
        </w:r>
        <w:r w:rsidR="00823C7B">
          <w:rPr>
            <w:noProof/>
            <w:webHidden/>
          </w:rPr>
          <w:fldChar w:fldCharType="begin"/>
        </w:r>
        <w:r w:rsidR="00823C7B">
          <w:rPr>
            <w:noProof/>
            <w:webHidden/>
          </w:rPr>
          <w:instrText xml:space="preserve"> PAGEREF _Toc37361912 \h </w:instrText>
        </w:r>
        <w:r w:rsidR="00823C7B">
          <w:rPr>
            <w:noProof/>
            <w:webHidden/>
          </w:rPr>
        </w:r>
        <w:r w:rsidR="00823C7B">
          <w:rPr>
            <w:noProof/>
            <w:webHidden/>
          </w:rPr>
          <w:fldChar w:fldCharType="separate"/>
        </w:r>
        <w:r w:rsidR="00823C7B">
          <w:rPr>
            <w:noProof/>
            <w:webHidden/>
          </w:rPr>
          <w:t>15</w:t>
        </w:r>
        <w:r w:rsidR="00823C7B">
          <w:rPr>
            <w:noProof/>
            <w:webHidden/>
          </w:rPr>
          <w:fldChar w:fldCharType="end"/>
        </w:r>
      </w:hyperlink>
    </w:p>
    <w:p w14:paraId="382217B8" w14:textId="0A19C2CE" w:rsidR="00823C7B" w:rsidRDefault="00B01D1D">
      <w:pPr>
        <w:pStyle w:val="TDC2"/>
        <w:tabs>
          <w:tab w:val="left" w:pos="880"/>
          <w:tab w:val="right" w:leader="dot" w:pos="8828"/>
        </w:tabs>
        <w:rPr>
          <w:rFonts w:eastAsiaTheme="minorEastAsia" w:cstheme="minorBidi"/>
          <w:smallCaps w:val="0"/>
          <w:noProof/>
          <w:sz w:val="24"/>
          <w:szCs w:val="24"/>
          <w:lang w:val="es-CO" w:eastAsia="es-ES_tradnl"/>
        </w:rPr>
      </w:pPr>
      <w:hyperlink w:anchor="_Toc37361913" w:history="1">
        <w:r w:rsidR="00823C7B" w:rsidRPr="006B21E1">
          <w:rPr>
            <w:rStyle w:val="Hipervnculo"/>
            <w:rFonts w:cstheme="majorHAnsi"/>
            <w:b/>
            <w:noProof/>
          </w:rPr>
          <w:t>6.2.</w:t>
        </w:r>
        <w:r w:rsidR="00823C7B">
          <w:rPr>
            <w:rFonts w:eastAsiaTheme="minorEastAsia" w:cstheme="minorBidi"/>
            <w:smallCaps w:val="0"/>
            <w:noProof/>
            <w:sz w:val="24"/>
            <w:szCs w:val="24"/>
            <w:lang w:val="es-CO" w:eastAsia="es-ES_tradnl"/>
          </w:rPr>
          <w:tab/>
        </w:r>
        <w:r w:rsidR="00823C7B" w:rsidRPr="006B21E1">
          <w:rPr>
            <w:rStyle w:val="Hipervnculo"/>
            <w:rFonts w:cstheme="majorHAnsi"/>
            <w:noProof/>
          </w:rPr>
          <w:t>Al regresar a la vivienda</w:t>
        </w:r>
        <w:r w:rsidR="00823C7B">
          <w:rPr>
            <w:noProof/>
            <w:webHidden/>
          </w:rPr>
          <w:tab/>
        </w:r>
        <w:r w:rsidR="00823C7B">
          <w:rPr>
            <w:noProof/>
            <w:webHidden/>
          </w:rPr>
          <w:fldChar w:fldCharType="begin"/>
        </w:r>
        <w:r w:rsidR="00823C7B">
          <w:rPr>
            <w:noProof/>
            <w:webHidden/>
          </w:rPr>
          <w:instrText xml:space="preserve"> PAGEREF _Toc37361913 \h </w:instrText>
        </w:r>
        <w:r w:rsidR="00823C7B">
          <w:rPr>
            <w:noProof/>
            <w:webHidden/>
          </w:rPr>
        </w:r>
        <w:r w:rsidR="00823C7B">
          <w:rPr>
            <w:noProof/>
            <w:webHidden/>
          </w:rPr>
          <w:fldChar w:fldCharType="separate"/>
        </w:r>
        <w:r w:rsidR="00823C7B">
          <w:rPr>
            <w:noProof/>
            <w:webHidden/>
          </w:rPr>
          <w:t>15</w:t>
        </w:r>
        <w:r w:rsidR="00823C7B">
          <w:rPr>
            <w:noProof/>
            <w:webHidden/>
          </w:rPr>
          <w:fldChar w:fldCharType="end"/>
        </w:r>
      </w:hyperlink>
    </w:p>
    <w:p w14:paraId="0EF4CEE1" w14:textId="1084F482" w:rsidR="00823C7B" w:rsidRDefault="00B01D1D">
      <w:pPr>
        <w:pStyle w:val="TDC2"/>
        <w:tabs>
          <w:tab w:val="left" w:pos="880"/>
          <w:tab w:val="right" w:leader="dot" w:pos="8828"/>
        </w:tabs>
        <w:rPr>
          <w:rFonts w:eastAsiaTheme="minorEastAsia" w:cstheme="minorBidi"/>
          <w:smallCaps w:val="0"/>
          <w:noProof/>
          <w:sz w:val="24"/>
          <w:szCs w:val="24"/>
          <w:lang w:val="es-CO" w:eastAsia="es-ES_tradnl"/>
        </w:rPr>
      </w:pPr>
      <w:hyperlink w:anchor="_Toc37361914" w:history="1">
        <w:r w:rsidR="00823C7B" w:rsidRPr="006B21E1">
          <w:rPr>
            <w:rStyle w:val="Hipervnculo"/>
            <w:rFonts w:cstheme="majorHAnsi"/>
            <w:b/>
            <w:noProof/>
          </w:rPr>
          <w:t>6.3.</w:t>
        </w:r>
        <w:r w:rsidR="00823C7B">
          <w:rPr>
            <w:rFonts w:eastAsiaTheme="minorEastAsia" w:cstheme="minorBidi"/>
            <w:smallCaps w:val="0"/>
            <w:noProof/>
            <w:sz w:val="24"/>
            <w:szCs w:val="24"/>
            <w:lang w:val="es-CO" w:eastAsia="es-ES_tradnl"/>
          </w:rPr>
          <w:tab/>
        </w:r>
        <w:r w:rsidR="00823C7B" w:rsidRPr="006B21E1">
          <w:rPr>
            <w:rStyle w:val="Hipervnculo"/>
            <w:rFonts w:cstheme="majorHAnsi"/>
            <w:noProof/>
          </w:rPr>
          <w:t>Al convivir con una persona de alto riesgo</w:t>
        </w:r>
        <w:r w:rsidR="00823C7B">
          <w:rPr>
            <w:noProof/>
            <w:webHidden/>
          </w:rPr>
          <w:tab/>
        </w:r>
        <w:r w:rsidR="00823C7B">
          <w:rPr>
            <w:noProof/>
            <w:webHidden/>
          </w:rPr>
          <w:fldChar w:fldCharType="begin"/>
        </w:r>
        <w:r w:rsidR="00823C7B">
          <w:rPr>
            <w:noProof/>
            <w:webHidden/>
          </w:rPr>
          <w:instrText xml:space="preserve"> PAGEREF _Toc37361914 \h </w:instrText>
        </w:r>
        <w:r w:rsidR="00823C7B">
          <w:rPr>
            <w:noProof/>
            <w:webHidden/>
          </w:rPr>
        </w:r>
        <w:r w:rsidR="00823C7B">
          <w:rPr>
            <w:noProof/>
            <w:webHidden/>
          </w:rPr>
          <w:fldChar w:fldCharType="separate"/>
        </w:r>
        <w:r w:rsidR="00823C7B">
          <w:rPr>
            <w:noProof/>
            <w:webHidden/>
          </w:rPr>
          <w:t>16</w:t>
        </w:r>
        <w:r w:rsidR="00823C7B">
          <w:rPr>
            <w:noProof/>
            <w:webHidden/>
          </w:rPr>
          <w:fldChar w:fldCharType="end"/>
        </w:r>
      </w:hyperlink>
    </w:p>
    <w:p w14:paraId="60B149D4" w14:textId="398F0BC5" w:rsidR="00823C7B" w:rsidRDefault="00B01D1D">
      <w:pPr>
        <w:pStyle w:val="TDC1"/>
        <w:tabs>
          <w:tab w:val="left" w:pos="440"/>
          <w:tab w:val="right" w:leader="dot" w:pos="8828"/>
        </w:tabs>
        <w:rPr>
          <w:rFonts w:eastAsiaTheme="minorEastAsia" w:cstheme="minorBidi"/>
          <w:b w:val="0"/>
          <w:bCs w:val="0"/>
          <w:caps w:val="0"/>
          <w:noProof/>
          <w:sz w:val="24"/>
          <w:szCs w:val="24"/>
          <w:lang w:val="es-CO" w:eastAsia="es-ES_tradnl"/>
        </w:rPr>
      </w:pPr>
      <w:hyperlink w:anchor="_Toc37361915" w:history="1">
        <w:r w:rsidR="00823C7B" w:rsidRPr="006B21E1">
          <w:rPr>
            <w:rStyle w:val="Hipervnculo"/>
            <w:rFonts w:eastAsia="Work Sans" w:cstheme="majorHAnsi"/>
            <w:noProof/>
          </w:rPr>
          <w:t>7.</w:t>
        </w:r>
        <w:r w:rsidR="00823C7B">
          <w:rPr>
            <w:rFonts w:eastAsiaTheme="minorEastAsia" w:cstheme="minorBidi"/>
            <w:b w:val="0"/>
            <w:bCs w:val="0"/>
            <w:caps w:val="0"/>
            <w:noProof/>
            <w:sz w:val="24"/>
            <w:szCs w:val="24"/>
            <w:lang w:val="es-CO" w:eastAsia="es-ES_tradnl"/>
          </w:rPr>
          <w:tab/>
        </w:r>
        <w:r w:rsidR="00823C7B" w:rsidRPr="006B21E1">
          <w:rPr>
            <w:rStyle w:val="Hipervnculo"/>
            <w:rFonts w:eastAsia="Work Sans" w:cstheme="majorHAnsi"/>
            <w:noProof/>
          </w:rPr>
          <w:t>Normativa y otros documentos externos, a tener en consideración.</w:t>
        </w:r>
        <w:r w:rsidR="00823C7B">
          <w:rPr>
            <w:noProof/>
            <w:webHidden/>
          </w:rPr>
          <w:tab/>
        </w:r>
        <w:r w:rsidR="00823C7B">
          <w:rPr>
            <w:noProof/>
            <w:webHidden/>
          </w:rPr>
          <w:fldChar w:fldCharType="begin"/>
        </w:r>
        <w:r w:rsidR="00823C7B">
          <w:rPr>
            <w:noProof/>
            <w:webHidden/>
          </w:rPr>
          <w:instrText xml:space="preserve"> PAGEREF _Toc37361915 \h </w:instrText>
        </w:r>
        <w:r w:rsidR="00823C7B">
          <w:rPr>
            <w:noProof/>
            <w:webHidden/>
          </w:rPr>
        </w:r>
        <w:r w:rsidR="00823C7B">
          <w:rPr>
            <w:noProof/>
            <w:webHidden/>
          </w:rPr>
          <w:fldChar w:fldCharType="separate"/>
        </w:r>
        <w:r w:rsidR="00823C7B">
          <w:rPr>
            <w:noProof/>
            <w:webHidden/>
          </w:rPr>
          <w:t>16</w:t>
        </w:r>
        <w:r w:rsidR="00823C7B">
          <w:rPr>
            <w:noProof/>
            <w:webHidden/>
          </w:rPr>
          <w:fldChar w:fldCharType="end"/>
        </w:r>
      </w:hyperlink>
    </w:p>
    <w:p w14:paraId="0C6A3DC9" w14:textId="21338F1B" w:rsidR="00823C7B" w:rsidRDefault="00B01D1D">
      <w:pPr>
        <w:pStyle w:val="TDC1"/>
        <w:tabs>
          <w:tab w:val="left" w:pos="440"/>
          <w:tab w:val="right" w:leader="dot" w:pos="8828"/>
        </w:tabs>
        <w:rPr>
          <w:rFonts w:eastAsiaTheme="minorEastAsia" w:cstheme="minorBidi"/>
          <w:b w:val="0"/>
          <w:bCs w:val="0"/>
          <w:caps w:val="0"/>
          <w:noProof/>
          <w:sz w:val="24"/>
          <w:szCs w:val="24"/>
          <w:lang w:val="es-CO" w:eastAsia="es-ES_tradnl"/>
        </w:rPr>
      </w:pPr>
      <w:hyperlink w:anchor="_Toc37361916" w:history="1">
        <w:r w:rsidR="00823C7B" w:rsidRPr="006B21E1">
          <w:rPr>
            <w:rStyle w:val="Hipervnculo"/>
            <w:rFonts w:eastAsia="Work Sans" w:cstheme="majorHAnsi"/>
            <w:noProof/>
          </w:rPr>
          <w:t>8.</w:t>
        </w:r>
        <w:r w:rsidR="00823C7B">
          <w:rPr>
            <w:rFonts w:eastAsiaTheme="minorEastAsia" w:cstheme="minorBidi"/>
            <w:b w:val="0"/>
            <w:bCs w:val="0"/>
            <w:caps w:val="0"/>
            <w:noProof/>
            <w:sz w:val="24"/>
            <w:szCs w:val="24"/>
            <w:lang w:val="es-CO" w:eastAsia="es-ES_tradnl"/>
          </w:rPr>
          <w:tab/>
        </w:r>
        <w:r w:rsidR="00823C7B" w:rsidRPr="006B21E1">
          <w:rPr>
            <w:rStyle w:val="Hipervnculo"/>
            <w:rFonts w:eastAsia="Work Sans" w:cstheme="majorHAnsi"/>
            <w:noProof/>
          </w:rPr>
          <w:t>Consideraciones adicionales</w:t>
        </w:r>
        <w:r w:rsidR="00823C7B">
          <w:rPr>
            <w:noProof/>
            <w:webHidden/>
          </w:rPr>
          <w:tab/>
        </w:r>
        <w:r w:rsidR="00823C7B">
          <w:rPr>
            <w:noProof/>
            <w:webHidden/>
          </w:rPr>
          <w:fldChar w:fldCharType="begin"/>
        </w:r>
        <w:r w:rsidR="00823C7B">
          <w:rPr>
            <w:noProof/>
            <w:webHidden/>
          </w:rPr>
          <w:instrText xml:space="preserve"> PAGEREF _Toc37361916 \h </w:instrText>
        </w:r>
        <w:r w:rsidR="00823C7B">
          <w:rPr>
            <w:noProof/>
            <w:webHidden/>
          </w:rPr>
        </w:r>
        <w:r w:rsidR="00823C7B">
          <w:rPr>
            <w:noProof/>
            <w:webHidden/>
          </w:rPr>
          <w:fldChar w:fldCharType="separate"/>
        </w:r>
        <w:r w:rsidR="00823C7B">
          <w:rPr>
            <w:noProof/>
            <w:webHidden/>
          </w:rPr>
          <w:t>17</w:t>
        </w:r>
        <w:r w:rsidR="00823C7B">
          <w:rPr>
            <w:noProof/>
            <w:webHidden/>
          </w:rPr>
          <w:fldChar w:fldCharType="end"/>
        </w:r>
      </w:hyperlink>
    </w:p>
    <w:p w14:paraId="62D0ED7B" w14:textId="3DB990F2" w:rsidR="00823C7B" w:rsidRDefault="00B01D1D">
      <w:pPr>
        <w:pStyle w:val="TDC1"/>
        <w:tabs>
          <w:tab w:val="left" w:pos="440"/>
          <w:tab w:val="right" w:leader="dot" w:pos="8828"/>
        </w:tabs>
        <w:rPr>
          <w:rFonts w:eastAsiaTheme="minorEastAsia" w:cstheme="minorBidi"/>
          <w:b w:val="0"/>
          <w:bCs w:val="0"/>
          <w:caps w:val="0"/>
          <w:noProof/>
          <w:sz w:val="24"/>
          <w:szCs w:val="24"/>
          <w:lang w:val="es-CO" w:eastAsia="es-ES_tradnl"/>
        </w:rPr>
      </w:pPr>
      <w:hyperlink w:anchor="_Toc37361917" w:history="1">
        <w:r w:rsidR="00823C7B" w:rsidRPr="006B21E1">
          <w:rPr>
            <w:rStyle w:val="Hipervnculo"/>
            <w:rFonts w:eastAsia="Work Sans" w:cstheme="majorHAnsi"/>
            <w:noProof/>
          </w:rPr>
          <w:t>9.</w:t>
        </w:r>
        <w:r w:rsidR="00823C7B">
          <w:rPr>
            <w:rFonts w:eastAsiaTheme="minorEastAsia" w:cstheme="minorBidi"/>
            <w:b w:val="0"/>
            <w:bCs w:val="0"/>
            <w:caps w:val="0"/>
            <w:noProof/>
            <w:sz w:val="24"/>
            <w:szCs w:val="24"/>
            <w:lang w:val="es-CO" w:eastAsia="es-ES_tradnl"/>
          </w:rPr>
          <w:tab/>
        </w:r>
        <w:r w:rsidR="00823C7B" w:rsidRPr="006B21E1">
          <w:rPr>
            <w:rStyle w:val="Hipervnculo"/>
            <w:rFonts w:eastAsia="Work Sans" w:cstheme="majorHAnsi"/>
            <w:noProof/>
          </w:rPr>
          <w:t>Aplicación de normas, protocolos y estándares de seguridad y salud en el trabajo</w:t>
        </w:r>
        <w:r w:rsidR="00823C7B">
          <w:rPr>
            <w:noProof/>
            <w:webHidden/>
          </w:rPr>
          <w:tab/>
        </w:r>
        <w:r w:rsidR="00823C7B">
          <w:rPr>
            <w:noProof/>
            <w:webHidden/>
          </w:rPr>
          <w:fldChar w:fldCharType="begin"/>
        </w:r>
        <w:r w:rsidR="00823C7B">
          <w:rPr>
            <w:noProof/>
            <w:webHidden/>
          </w:rPr>
          <w:instrText xml:space="preserve"> PAGEREF _Toc37361917 \h </w:instrText>
        </w:r>
        <w:r w:rsidR="00823C7B">
          <w:rPr>
            <w:noProof/>
            <w:webHidden/>
          </w:rPr>
        </w:r>
        <w:r w:rsidR="00823C7B">
          <w:rPr>
            <w:noProof/>
            <w:webHidden/>
          </w:rPr>
          <w:fldChar w:fldCharType="separate"/>
        </w:r>
        <w:r w:rsidR="00823C7B">
          <w:rPr>
            <w:noProof/>
            <w:webHidden/>
          </w:rPr>
          <w:t>17</w:t>
        </w:r>
        <w:r w:rsidR="00823C7B">
          <w:rPr>
            <w:noProof/>
            <w:webHidden/>
          </w:rPr>
          <w:fldChar w:fldCharType="end"/>
        </w:r>
      </w:hyperlink>
    </w:p>
    <w:p w14:paraId="6A93EC79" w14:textId="2EF1BA5B" w:rsidR="003C7A8A" w:rsidRDefault="003C7A8A">
      <w:r>
        <w:lastRenderedPageBreak/>
        <w:fldChar w:fldCharType="end"/>
      </w:r>
    </w:p>
    <w:p w14:paraId="4921C019" w14:textId="77777777" w:rsidR="004969A7" w:rsidRPr="003007AA" w:rsidRDefault="004969A7" w:rsidP="004969A7">
      <w:pPr>
        <w:pStyle w:val="Ttulo1"/>
        <w:numPr>
          <w:ilvl w:val="0"/>
          <w:numId w:val="3"/>
        </w:numPr>
        <w:jc w:val="both"/>
        <w:rPr>
          <w:rFonts w:eastAsia="Work Sans" w:cstheme="majorHAnsi"/>
          <w:color w:val="000000" w:themeColor="text1"/>
        </w:rPr>
      </w:pPr>
      <w:bookmarkStart w:id="0" w:name="_Toc37360927"/>
      <w:bookmarkStart w:id="1" w:name="_Toc37361881"/>
      <w:r w:rsidRPr="003007AA">
        <w:rPr>
          <w:rFonts w:eastAsia="Work Sans" w:cstheme="majorHAnsi"/>
          <w:color w:val="000000" w:themeColor="text1"/>
        </w:rPr>
        <w:t>Recomendaciones generales para las empresas</w:t>
      </w:r>
      <w:bookmarkEnd w:id="0"/>
      <w:bookmarkEnd w:id="1"/>
    </w:p>
    <w:p w14:paraId="2ED3564D" w14:textId="77777777" w:rsidR="004969A7" w:rsidRPr="00866F7A" w:rsidRDefault="004969A7" w:rsidP="004969A7">
      <w:pPr>
        <w:pStyle w:val="Listaconvietas2"/>
        <w:numPr>
          <w:ilvl w:val="0"/>
          <w:numId w:val="2"/>
        </w:numPr>
        <w:jc w:val="both"/>
        <w:rPr>
          <w:rFonts w:asciiTheme="majorHAnsi" w:hAnsiTheme="majorHAnsi" w:cstheme="majorHAnsi"/>
          <w:color w:val="000000" w:themeColor="text1"/>
        </w:rPr>
      </w:pPr>
      <w:r w:rsidRPr="00866F7A">
        <w:rPr>
          <w:rFonts w:asciiTheme="majorHAnsi" w:hAnsiTheme="majorHAnsi" w:cstheme="majorHAnsi"/>
          <w:color w:val="000000" w:themeColor="text1"/>
        </w:rPr>
        <w:t>Asegurar que se cumplan en tiempo real las disposiciones y recomendaciones de las autoridades respecto a los sectores económicos a los que pertenezcan, incluyendo las referidas a los medios de transporte autorizados y las medidas de inocuidad que se determinen.</w:t>
      </w:r>
    </w:p>
    <w:p w14:paraId="7CA28BEE" w14:textId="77777777" w:rsidR="004969A7" w:rsidRPr="00866F7A" w:rsidRDefault="004969A7" w:rsidP="004969A7">
      <w:pPr>
        <w:pStyle w:val="Listaconvietas2"/>
        <w:numPr>
          <w:ilvl w:val="0"/>
          <w:numId w:val="2"/>
        </w:numPr>
        <w:jc w:val="both"/>
        <w:rPr>
          <w:rFonts w:asciiTheme="majorHAnsi" w:hAnsiTheme="majorHAnsi" w:cstheme="majorHAnsi"/>
          <w:color w:val="000000" w:themeColor="text1"/>
        </w:rPr>
      </w:pPr>
      <w:r w:rsidRPr="00866F7A">
        <w:rPr>
          <w:rFonts w:asciiTheme="majorHAnsi" w:hAnsiTheme="majorHAnsi" w:cstheme="majorHAnsi"/>
          <w:color w:val="000000" w:themeColor="text1"/>
        </w:rPr>
        <w:t>Asegurarse que se cumplan las obligaciones como empleador,</w:t>
      </w:r>
      <w:r>
        <w:rPr>
          <w:rFonts w:asciiTheme="majorHAnsi" w:hAnsiTheme="majorHAnsi" w:cstheme="majorHAnsi"/>
          <w:color w:val="000000" w:themeColor="text1"/>
        </w:rPr>
        <w:t xml:space="preserve"> según sea el caso, </w:t>
      </w:r>
      <w:r w:rsidRPr="00866F7A">
        <w:rPr>
          <w:rFonts w:asciiTheme="majorHAnsi" w:hAnsiTheme="majorHAnsi" w:cstheme="majorHAnsi"/>
          <w:color w:val="000000" w:themeColor="text1"/>
        </w:rPr>
        <w:t>teniendo en cuenta los ajustes que pueden darse en la coyuntura.</w:t>
      </w:r>
    </w:p>
    <w:p w14:paraId="02DF2000" w14:textId="77777777" w:rsidR="004969A7" w:rsidRPr="00866F7A" w:rsidRDefault="004969A7" w:rsidP="004969A7">
      <w:pPr>
        <w:pStyle w:val="Listaconvietas2"/>
        <w:numPr>
          <w:ilvl w:val="0"/>
          <w:numId w:val="2"/>
        </w:numPr>
        <w:jc w:val="both"/>
        <w:rPr>
          <w:rFonts w:asciiTheme="majorHAnsi" w:hAnsiTheme="majorHAnsi" w:cstheme="majorHAnsi"/>
          <w:color w:val="000000" w:themeColor="text1"/>
        </w:rPr>
      </w:pPr>
      <w:r w:rsidRPr="00866F7A">
        <w:rPr>
          <w:rFonts w:asciiTheme="majorHAnsi" w:eastAsia="Work Sans" w:hAnsiTheme="majorHAnsi" w:cstheme="majorHAnsi"/>
          <w:color w:val="000000" w:themeColor="text1"/>
        </w:rPr>
        <w:t>Coordinar con las entidades y empresas prestadoras de salud y A</w:t>
      </w:r>
      <w:r>
        <w:rPr>
          <w:rFonts w:asciiTheme="majorHAnsi" w:eastAsia="Work Sans" w:hAnsiTheme="majorHAnsi" w:cstheme="majorHAnsi"/>
          <w:color w:val="000000" w:themeColor="text1"/>
        </w:rPr>
        <w:t xml:space="preserve">dministradoras de </w:t>
      </w:r>
      <w:r w:rsidRPr="00866F7A">
        <w:rPr>
          <w:rFonts w:asciiTheme="majorHAnsi" w:eastAsia="Work Sans" w:hAnsiTheme="majorHAnsi" w:cstheme="majorHAnsi"/>
          <w:color w:val="000000" w:themeColor="text1"/>
        </w:rPr>
        <w:t>R</w:t>
      </w:r>
      <w:r>
        <w:rPr>
          <w:rFonts w:asciiTheme="majorHAnsi" w:eastAsia="Work Sans" w:hAnsiTheme="majorHAnsi" w:cstheme="majorHAnsi"/>
          <w:color w:val="000000" w:themeColor="text1"/>
        </w:rPr>
        <w:t xml:space="preserve">iesgos </w:t>
      </w:r>
      <w:r w:rsidRPr="00866F7A">
        <w:rPr>
          <w:rFonts w:asciiTheme="majorHAnsi" w:eastAsia="Work Sans" w:hAnsiTheme="majorHAnsi" w:cstheme="majorHAnsi"/>
          <w:color w:val="000000" w:themeColor="text1"/>
        </w:rPr>
        <w:t>L</w:t>
      </w:r>
      <w:r>
        <w:rPr>
          <w:rFonts w:asciiTheme="majorHAnsi" w:eastAsia="Work Sans" w:hAnsiTheme="majorHAnsi" w:cstheme="majorHAnsi"/>
          <w:color w:val="000000" w:themeColor="text1"/>
        </w:rPr>
        <w:t>aborales</w:t>
      </w:r>
      <w:r w:rsidRPr="00866F7A">
        <w:rPr>
          <w:rFonts w:asciiTheme="majorHAnsi" w:eastAsia="Work Sans" w:hAnsiTheme="majorHAnsi" w:cstheme="majorHAnsi"/>
          <w:color w:val="000000" w:themeColor="text1"/>
        </w:rPr>
        <w:t xml:space="preserve">, para que realicen apoyo en la prevención, detección y seguimiento al estado de salud del personal asociado a la actividad, incluyendo estrategias y orientación sobre identificación de casos sospechosos de Covid- 19, </w:t>
      </w:r>
      <w:r>
        <w:rPr>
          <w:rFonts w:asciiTheme="majorHAnsi" w:eastAsia="Work Sans" w:hAnsiTheme="majorHAnsi" w:cstheme="majorHAnsi"/>
          <w:color w:val="000000" w:themeColor="text1"/>
        </w:rPr>
        <w:t>en consonancia con las</w:t>
      </w:r>
      <w:r w:rsidRPr="00866F7A">
        <w:rPr>
          <w:rFonts w:asciiTheme="majorHAnsi" w:eastAsia="Work Sans" w:hAnsiTheme="majorHAnsi" w:cstheme="majorHAnsi"/>
          <w:color w:val="000000" w:themeColor="text1"/>
        </w:rPr>
        <w:t xml:space="preserve"> normativas y circulares del Ministerio del Trabajo</w:t>
      </w:r>
      <w:r>
        <w:rPr>
          <w:rFonts w:asciiTheme="majorHAnsi" w:eastAsia="Work Sans" w:hAnsiTheme="majorHAnsi" w:cstheme="majorHAnsi"/>
          <w:color w:val="000000" w:themeColor="text1"/>
        </w:rPr>
        <w:t xml:space="preserve"> y del Ministerio de Salud y Protección Social</w:t>
      </w:r>
      <w:r w:rsidRPr="00866F7A">
        <w:rPr>
          <w:rFonts w:asciiTheme="majorHAnsi" w:eastAsia="Work Sans" w:hAnsiTheme="majorHAnsi" w:cstheme="majorHAnsi"/>
          <w:color w:val="000000" w:themeColor="text1"/>
        </w:rPr>
        <w:t xml:space="preserve">. </w:t>
      </w:r>
    </w:p>
    <w:p w14:paraId="44DB6143" w14:textId="77777777" w:rsidR="004969A7" w:rsidRPr="00866F7A" w:rsidRDefault="004969A7" w:rsidP="004969A7">
      <w:pPr>
        <w:pStyle w:val="Listaconvietas2"/>
        <w:numPr>
          <w:ilvl w:val="0"/>
          <w:numId w:val="2"/>
        </w:numPr>
        <w:jc w:val="both"/>
        <w:rPr>
          <w:rFonts w:asciiTheme="majorHAnsi" w:hAnsiTheme="majorHAnsi" w:cstheme="majorHAnsi"/>
          <w:color w:val="000000" w:themeColor="text1"/>
        </w:rPr>
      </w:pPr>
      <w:r w:rsidRPr="00866F7A">
        <w:rPr>
          <w:rFonts w:asciiTheme="majorHAnsi" w:hAnsiTheme="majorHAnsi" w:cstheme="majorHAnsi"/>
          <w:color w:val="000000" w:themeColor="text1"/>
        </w:rPr>
        <w:t>Establecer responsables directos de la implementación del protocolo y un punto focal de comunicación con las autoridades locales y nacionales. Todas las empresas deben implementar auditorias del cumplimiento del mismo, en concordancia con las medidas del Sistema de Gestión de Seguridad y Salud en el Trabajo y en coordinación con las A</w:t>
      </w:r>
      <w:r>
        <w:rPr>
          <w:rFonts w:asciiTheme="majorHAnsi" w:hAnsiTheme="majorHAnsi" w:cstheme="majorHAnsi"/>
          <w:color w:val="000000" w:themeColor="text1"/>
        </w:rPr>
        <w:t xml:space="preserve">dministradoras de </w:t>
      </w:r>
      <w:r w:rsidRPr="00866F7A">
        <w:rPr>
          <w:rFonts w:asciiTheme="majorHAnsi" w:hAnsiTheme="majorHAnsi" w:cstheme="majorHAnsi"/>
          <w:color w:val="000000" w:themeColor="text1"/>
        </w:rPr>
        <w:t>R</w:t>
      </w:r>
      <w:r>
        <w:rPr>
          <w:rFonts w:asciiTheme="majorHAnsi" w:hAnsiTheme="majorHAnsi" w:cstheme="majorHAnsi"/>
          <w:color w:val="000000" w:themeColor="text1"/>
        </w:rPr>
        <w:t xml:space="preserve">iesgos </w:t>
      </w:r>
      <w:r w:rsidRPr="00866F7A">
        <w:rPr>
          <w:rFonts w:asciiTheme="majorHAnsi" w:hAnsiTheme="majorHAnsi" w:cstheme="majorHAnsi"/>
          <w:color w:val="000000" w:themeColor="text1"/>
        </w:rPr>
        <w:t>L</w:t>
      </w:r>
      <w:r>
        <w:rPr>
          <w:rFonts w:asciiTheme="majorHAnsi" w:hAnsiTheme="majorHAnsi" w:cstheme="majorHAnsi"/>
          <w:color w:val="000000" w:themeColor="text1"/>
        </w:rPr>
        <w:t>aborales</w:t>
      </w:r>
      <w:r w:rsidRPr="00866F7A">
        <w:rPr>
          <w:rFonts w:asciiTheme="majorHAnsi" w:hAnsiTheme="majorHAnsi" w:cstheme="majorHAnsi"/>
          <w:color w:val="000000" w:themeColor="text1"/>
        </w:rPr>
        <w:t>.</w:t>
      </w:r>
    </w:p>
    <w:p w14:paraId="2F2F2933" w14:textId="77777777" w:rsidR="004969A7" w:rsidRPr="00866F7A" w:rsidRDefault="004969A7" w:rsidP="004969A7">
      <w:pPr>
        <w:pStyle w:val="Listaconvietas2"/>
        <w:numPr>
          <w:ilvl w:val="0"/>
          <w:numId w:val="2"/>
        </w:numPr>
        <w:jc w:val="both"/>
        <w:rPr>
          <w:rFonts w:asciiTheme="majorHAnsi" w:hAnsiTheme="majorHAnsi" w:cstheme="majorHAnsi"/>
          <w:color w:val="000000" w:themeColor="text1"/>
        </w:rPr>
      </w:pPr>
      <w:r w:rsidRPr="00866F7A">
        <w:rPr>
          <w:rFonts w:asciiTheme="majorHAnsi" w:eastAsia="Work Sans" w:hAnsiTheme="majorHAnsi" w:cstheme="majorHAnsi"/>
          <w:color w:val="000000" w:themeColor="text1"/>
        </w:rPr>
        <w:t>Se recomienda a todas las empresas, contar con un plan de continuidad del negocio, en donde se prevean los diferentes escenarios de crisis y las opciones de operación en cada uno de ellos, que incluyan:</w:t>
      </w:r>
    </w:p>
    <w:p w14:paraId="3F4C5C8C" w14:textId="77777777" w:rsidR="004969A7" w:rsidRPr="00866F7A" w:rsidRDefault="004969A7" w:rsidP="004969A7">
      <w:pPr>
        <w:pStyle w:val="Listaconvietas2"/>
        <w:numPr>
          <w:ilvl w:val="1"/>
          <w:numId w:val="2"/>
        </w:numPr>
        <w:jc w:val="both"/>
        <w:rPr>
          <w:rFonts w:asciiTheme="majorHAnsi" w:hAnsiTheme="majorHAnsi" w:cstheme="majorHAnsi"/>
          <w:color w:val="000000" w:themeColor="text1"/>
        </w:rPr>
      </w:pPr>
      <w:r w:rsidRPr="00866F7A">
        <w:rPr>
          <w:rFonts w:asciiTheme="majorHAnsi" w:hAnsiTheme="majorHAnsi" w:cstheme="majorHAnsi"/>
          <w:color w:val="000000" w:themeColor="text1"/>
        </w:rPr>
        <w:t>Alianzas con pares para establecer aprovechamiento de canales de distribución.</w:t>
      </w:r>
    </w:p>
    <w:p w14:paraId="6F874A96" w14:textId="77777777" w:rsidR="004969A7" w:rsidRPr="00866F7A" w:rsidRDefault="004969A7" w:rsidP="004969A7">
      <w:pPr>
        <w:pStyle w:val="Listaconvietas2"/>
        <w:numPr>
          <w:ilvl w:val="1"/>
          <w:numId w:val="2"/>
        </w:numPr>
        <w:jc w:val="both"/>
        <w:rPr>
          <w:rFonts w:asciiTheme="majorHAnsi" w:hAnsiTheme="majorHAnsi" w:cstheme="majorHAnsi"/>
          <w:color w:val="000000" w:themeColor="text1"/>
        </w:rPr>
      </w:pPr>
      <w:r w:rsidRPr="00866F7A">
        <w:rPr>
          <w:rFonts w:asciiTheme="majorHAnsi" w:hAnsiTheme="majorHAnsi" w:cstheme="majorHAnsi"/>
          <w:color w:val="000000" w:themeColor="text1"/>
        </w:rPr>
        <w:t>Crear un plan de choque de abastecimiento local y llegada de nuevos clientes a nivel nacional.</w:t>
      </w:r>
    </w:p>
    <w:p w14:paraId="128D7F11" w14:textId="068EEC89" w:rsidR="00327BDF" w:rsidRPr="008F797A" w:rsidRDefault="00327BDF" w:rsidP="00327BDF">
      <w:pPr>
        <w:pStyle w:val="Ttulo3"/>
        <w:numPr>
          <w:ilvl w:val="2"/>
          <w:numId w:val="3"/>
        </w:numPr>
        <w:rPr>
          <w:color w:val="000000" w:themeColor="text1"/>
        </w:rPr>
      </w:pPr>
      <w:bookmarkStart w:id="2" w:name="_Toc37361882"/>
      <w:r w:rsidRPr="008F797A">
        <w:rPr>
          <w:color w:val="000000" w:themeColor="text1"/>
        </w:rPr>
        <w:t>Protocolos especiales para restaurantes, cafeterías y establecimientos de comida rápida</w:t>
      </w:r>
      <w:bookmarkEnd w:id="2"/>
    </w:p>
    <w:p w14:paraId="595058FC" w14:textId="77777777" w:rsidR="00327BDF" w:rsidRPr="0063050B" w:rsidRDefault="00327BDF" w:rsidP="00327BDF">
      <w:pPr>
        <w:pStyle w:val="Listaconvietas2"/>
        <w:jc w:val="both"/>
        <w:rPr>
          <w:rFonts w:asciiTheme="majorHAnsi" w:hAnsiTheme="majorHAnsi" w:cstheme="majorHAnsi"/>
          <w:color w:val="000000" w:themeColor="text1"/>
          <w:shd w:val="clear" w:color="auto" w:fill="FFFFFF"/>
        </w:rPr>
      </w:pPr>
      <w:r w:rsidRPr="00E91159">
        <w:rPr>
          <w:rFonts w:asciiTheme="majorHAnsi" w:hAnsiTheme="majorHAnsi" w:cstheme="majorHAnsi"/>
          <w:color w:val="000000" w:themeColor="text1"/>
          <w:shd w:val="clear" w:color="auto" w:fill="FFFFFF"/>
        </w:rPr>
        <w:t xml:space="preserve">En caso en que se presten servicios a domicilio o de entrega en el establecimiento, debe seguirse el protocolo de servicios domiciliarios para estas actividades. </w:t>
      </w:r>
    </w:p>
    <w:p w14:paraId="298645CB" w14:textId="77777777" w:rsidR="00E05197" w:rsidRPr="00312F7E" w:rsidRDefault="00E05197" w:rsidP="00E05197">
      <w:pPr>
        <w:pStyle w:val="Listaconvietas2"/>
        <w:numPr>
          <w:ilvl w:val="0"/>
          <w:numId w:val="0"/>
        </w:numPr>
        <w:ind w:left="720" w:hanging="360"/>
        <w:jc w:val="both"/>
        <w:rPr>
          <w:rFonts w:asciiTheme="majorHAnsi" w:hAnsiTheme="majorHAnsi" w:cstheme="majorHAnsi"/>
          <w:color w:val="000000" w:themeColor="text1"/>
        </w:rPr>
      </w:pPr>
    </w:p>
    <w:p w14:paraId="2F7745C4" w14:textId="77777777" w:rsidR="004969A7" w:rsidRPr="003007AA" w:rsidRDefault="004969A7" w:rsidP="004969A7">
      <w:pPr>
        <w:pStyle w:val="Ttulo1"/>
        <w:numPr>
          <w:ilvl w:val="0"/>
          <w:numId w:val="3"/>
        </w:numPr>
        <w:jc w:val="both"/>
        <w:rPr>
          <w:rFonts w:cstheme="majorHAnsi"/>
          <w:color w:val="000000" w:themeColor="text1"/>
        </w:rPr>
      </w:pPr>
      <w:bookmarkStart w:id="3" w:name="_Toc37360928"/>
      <w:bookmarkStart w:id="4" w:name="_Toc37361883"/>
      <w:r w:rsidRPr="003007AA">
        <w:rPr>
          <w:rFonts w:cstheme="majorHAnsi"/>
          <w:color w:val="000000" w:themeColor="text1"/>
        </w:rPr>
        <w:t>Medidas locativas</w:t>
      </w:r>
      <w:bookmarkEnd w:id="3"/>
      <w:bookmarkEnd w:id="4"/>
    </w:p>
    <w:p w14:paraId="0DBC397D" w14:textId="77777777" w:rsidR="004969A7" w:rsidRPr="003007AA" w:rsidRDefault="004969A7" w:rsidP="004969A7">
      <w:pPr>
        <w:pStyle w:val="Ttulo2"/>
        <w:numPr>
          <w:ilvl w:val="1"/>
          <w:numId w:val="3"/>
        </w:numPr>
        <w:ind w:left="715"/>
        <w:jc w:val="both"/>
        <w:rPr>
          <w:rFonts w:cstheme="majorHAnsi"/>
          <w:color w:val="000000" w:themeColor="text1"/>
        </w:rPr>
      </w:pPr>
      <w:bookmarkStart w:id="5" w:name="_Toc37360929"/>
      <w:bookmarkStart w:id="6" w:name="_Toc37361884"/>
      <w:r w:rsidRPr="003007AA">
        <w:rPr>
          <w:rFonts w:cstheme="majorHAnsi"/>
          <w:color w:val="000000" w:themeColor="text1"/>
        </w:rPr>
        <w:t>Adecuación</w:t>
      </w:r>
      <w:bookmarkEnd w:id="5"/>
      <w:bookmarkEnd w:id="6"/>
      <w:r w:rsidRPr="003007AA">
        <w:rPr>
          <w:rFonts w:cstheme="majorHAnsi"/>
          <w:color w:val="000000" w:themeColor="text1"/>
        </w:rPr>
        <w:t xml:space="preserve"> </w:t>
      </w:r>
    </w:p>
    <w:p w14:paraId="08F61641" w14:textId="77777777" w:rsidR="004969A7" w:rsidRPr="00866F7A" w:rsidRDefault="004969A7" w:rsidP="004969A7">
      <w:pPr>
        <w:pStyle w:val="Listaconvietas2"/>
        <w:jc w:val="both"/>
        <w:rPr>
          <w:rFonts w:asciiTheme="majorHAnsi" w:eastAsia="Work Sans" w:hAnsiTheme="majorHAnsi" w:cstheme="majorHAnsi"/>
          <w:color w:val="000000" w:themeColor="text1"/>
        </w:rPr>
      </w:pPr>
      <w:r w:rsidRPr="00866F7A">
        <w:rPr>
          <w:rFonts w:asciiTheme="majorHAnsi" w:eastAsia="Work Sans" w:hAnsiTheme="majorHAnsi" w:cstheme="majorHAnsi"/>
          <w:color w:val="000000" w:themeColor="text1"/>
        </w:rPr>
        <w:t xml:space="preserve">Disponer en áreas comunes y zonas de trabajo, de </w:t>
      </w:r>
      <w:r w:rsidRPr="00866F7A">
        <w:rPr>
          <w:rFonts w:asciiTheme="majorHAnsi" w:hAnsiTheme="majorHAnsi" w:cstheme="majorHAnsi"/>
          <w:color w:val="000000" w:themeColor="text1"/>
          <w:lang w:val="es-CO" w:eastAsia="es-ES_tradnl"/>
        </w:rPr>
        <w:t>suficientes puntos de aseo para el lavado frecuente de manos, los cuales deberán ser acordes a los metros cuadrados construidos y el número de trabajadores según las recomendaciones de las autoridades de salud</w:t>
      </w:r>
      <w:r w:rsidRPr="00866F7A">
        <w:rPr>
          <w:rFonts w:asciiTheme="majorHAnsi" w:eastAsia="Work Sans" w:hAnsiTheme="majorHAnsi" w:cstheme="majorHAnsi"/>
          <w:color w:val="000000" w:themeColor="text1"/>
        </w:rPr>
        <w:t xml:space="preserve">. </w:t>
      </w:r>
    </w:p>
    <w:p w14:paraId="63C064AC" w14:textId="77777777" w:rsidR="004969A7" w:rsidRPr="00866F7A" w:rsidRDefault="004969A7" w:rsidP="004969A7">
      <w:pPr>
        <w:pStyle w:val="Listaconvietas2"/>
        <w:jc w:val="both"/>
        <w:rPr>
          <w:rFonts w:asciiTheme="majorHAnsi" w:hAnsiTheme="majorHAnsi" w:cstheme="majorHAnsi"/>
          <w:color w:val="000000" w:themeColor="text1"/>
        </w:rPr>
      </w:pPr>
      <w:r w:rsidRPr="00866F7A">
        <w:rPr>
          <w:rFonts w:asciiTheme="majorHAnsi" w:hAnsiTheme="majorHAnsi" w:cstheme="majorHAnsi"/>
          <w:color w:val="000000" w:themeColor="text1"/>
        </w:rPr>
        <w:t>Disponer suministros de alcohol glicerinado, como mínimo al 60%, y productos de desinfección que recomienden las autoridades sanitarias en todas las áreas donde haya personal. Así mismo, establecer protocolos de desinfección previos al uso de cualquier elemento o herramienta de trabajo.</w:t>
      </w:r>
    </w:p>
    <w:p w14:paraId="66E30900" w14:textId="77777777" w:rsidR="004969A7" w:rsidRPr="00866F7A" w:rsidRDefault="004969A7" w:rsidP="004969A7">
      <w:pPr>
        <w:pStyle w:val="Listaconvietas2"/>
        <w:jc w:val="both"/>
        <w:rPr>
          <w:rFonts w:asciiTheme="majorHAnsi" w:hAnsiTheme="majorHAnsi" w:cstheme="majorHAnsi"/>
          <w:color w:val="000000" w:themeColor="text1"/>
        </w:rPr>
      </w:pPr>
      <w:r w:rsidRPr="00866F7A">
        <w:rPr>
          <w:rFonts w:asciiTheme="majorHAnsi" w:hAnsiTheme="majorHAnsi" w:cstheme="majorHAnsi"/>
          <w:color w:val="000000" w:themeColor="text1"/>
        </w:rPr>
        <w:lastRenderedPageBreak/>
        <w:t>Garantizar la existencia de desinfectantes cerca de las zonas de desplazamiento y trabajo.</w:t>
      </w:r>
    </w:p>
    <w:p w14:paraId="2EDD4222" w14:textId="77777777" w:rsidR="004969A7" w:rsidRPr="00866F7A" w:rsidRDefault="004969A7" w:rsidP="004969A7">
      <w:pPr>
        <w:pStyle w:val="Listaconvietas2"/>
        <w:jc w:val="both"/>
        <w:rPr>
          <w:rFonts w:asciiTheme="majorHAnsi" w:hAnsiTheme="majorHAnsi" w:cstheme="majorHAnsi"/>
          <w:color w:val="000000" w:themeColor="text1"/>
          <w:shd w:val="clear" w:color="auto" w:fill="FFFFFF"/>
        </w:rPr>
      </w:pPr>
      <w:r w:rsidRPr="00866F7A">
        <w:rPr>
          <w:rFonts w:asciiTheme="majorHAnsi" w:hAnsiTheme="majorHAnsi" w:cstheme="majorHAnsi"/>
          <w:color w:val="000000" w:themeColor="text1"/>
          <w:shd w:val="clear" w:color="auto" w:fill="FFFFFF"/>
        </w:rPr>
        <w:t>Garantizar la correcta circulación del aire y evitar el uso de aire acondicionado o ventiladores en las instalaciones.  Tomar medidas para favorecer la circulación y recambio de aire en espacios cerrados o con escasa ventilación, y realizar el mantenimiento de los equipos respectivos y sistemas de ventilación.</w:t>
      </w:r>
    </w:p>
    <w:p w14:paraId="793ED2DD" w14:textId="77777777" w:rsidR="004969A7" w:rsidRPr="00866F7A" w:rsidRDefault="004969A7" w:rsidP="004969A7">
      <w:pPr>
        <w:pStyle w:val="Listaconvietas2"/>
        <w:jc w:val="both"/>
        <w:rPr>
          <w:rFonts w:asciiTheme="majorHAnsi" w:hAnsiTheme="majorHAnsi" w:cstheme="majorHAnsi"/>
          <w:color w:val="000000" w:themeColor="text1"/>
          <w:sz w:val="24"/>
          <w:szCs w:val="24"/>
          <w:shd w:val="clear" w:color="auto" w:fill="FFFFFF"/>
        </w:rPr>
      </w:pPr>
      <w:r w:rsidRPr="00866F7A">
        <w:rPr>
          <w:rFonts w:asciiTheme="majorHAnsi" w:hAnsiTheme="majorHAnsi" w:cstheme="majorHAnsi"/>
          <w:color w:val="000000" w:themeColor="text1"/>
          <w:shd w:val="clear" w:color="auto" w:fill="FFFFFF"/>
        </w:rPr>
        <w:t>Garantizar la existencia de agua potable, jabón líquido y toallas desechables en los baños.</w:t>
      </w:r>
    </w:p>
    <w:p w14:paraId="7A2C512E" w14:textId="77777777" w:rsidR="004969A7" w:rsidRPr="00866F7A" w:rsidRDefault="004969A7" w:rsidP="004969A7">
      <w:pPr>
        <w:pStyle w:val="Listaconvietas2"/>
        <w:jc w:val="both"/>
        <w:rPr>
          <w:rFonts w:asciiTheme="majorHAnsi" w:hAnsiTheme="majorHAnsi" w:cstheme="majorHAnsi"/>
          <w:color w:val="000000" w:themeColor="text1"/>
          <w:shd w:val="clear" w:color="auto" w:fill="FFFFFF"/>
          <w:lang w:val="es-CO"/>
        </w:rPr>
      </w:pPr>
      <w:r w:rsidRPr="00866F7A">
        <w:rPr>
          <w:rFonts w:asciiTheme="majorHAnsi" w:hAnsiTheme="majorHAnsi" w:cstheme="majorHAnsi"/>
          <w:color w:val="000000" w:themeColor="text1"/>
          <w:shd w:val="clear" w:color="auto" w:fill="FFFFFF"/>
        </w:rPr>
        <w:t xml:space="preserve">Implementar y mantener puntos de hidratación que permitan a los colaboradores hidratarse de manera continua en la operación, </w:t>
      </w:r>
      <w:r w:rsidRPr="00866F7A">
        <w:rPr>
          <w:rFonts w:asciiTheme="majorHAnsi" w:hAnsiTheme="majorHAnsi" w:cstheme="majorHAnsi"/>
          <w:color w:val="000000" w:themeColor="text1"/>
          <w:shd w:val="clear" w:color="auto" w:fill="FFFFFF"/>
          <w:lang w:val="es-CO"/>
        </w:rPr>
        <w:t>con dispensadores que reduzcan los contactos innecesarios. Solicitar el lavado frecuente de manos antes del uso del punto de hidratación.</w:t>
      </w:r>
    </w:p>
    <w:p w14:paraId="11335D4E" w14:textId="77777777" w:rsidR="004969A7" w:rsidRPr="00866F7A" w:rsidRDefault="004969A7" w:rsidP="004969A7">
      <w:pPr>
        <w:pStyle w:val="Listaconvietas2"/>
        <w:jc w:val="both"/>
        <w:rPr>
          <w:rFonts w:asciiTheme="majorHAnsi" w:hAnsiTheme="majorHAnsi" w:cstheme="majorHAnsi"/>
          <w:color w:val="000000" w:themeColor="text1"/>
          <w:shd w:val="clear" w:color="auto" w:fill="FFFFFF"/>
        </w:rPr>
      </w:pPr>
      <w:r w:rsidRPr="00866F7A">
        <w:rPr>
          <w:rFonts w:asciiTheme="majorHAnsi" w:eastAsia="Work Sans" w:hAnsiTheme="majorHAnsi" w:cstheme="majorHAnsi"/>
          <w:color w:val="000000" w:themeColor="text1"/>
        </w:rPr>
        <w:t>Disponer de recipien</w:t>
      </w:r>
      <w:r>
        <w:rPr>
          <w:rFonts w:asciiTheme="majorHAnsi" w:eastAsia="Work Sans" w:hAnsiTheme="majorHAnsi" w:cstheme="majorHAnsi"/>
          <w:color w:val="000000" w:themeColor="text1"/>
        </w:rPr>
        <w:t>tes adecuados (c</w:t>
      </w:r>
      <w:r w:rsidRPr="00866F7A">
        <w:rPr>
          <w:rFonts w:asciiTheme="majorHAnsi" w:eastAsia="Work Sans" w:hAnsiTheme="majorHAnsi" w:cstheme="majorHAnsi"/>
          <w:color w:val="000000" w:themeColor="text1"/>
        </w:rPr>
        <w:t xml:space="preserve">anecas cerradas) para la disposición final de los elementos de bioseguridad utilizados por el personal que sean de un solo uso o desechables. </w:t>
      </w:r>
    </w:p>
    <w:p w14:paraId="7A8F3C18" w14:textId="77777777" w:rsidR="004969A7" w:rsidRPr="00866F7A" w:rsidRDefault="004969A7" w:rsidP="004969A7">
      <w:pPr>
        <w:pStyle w:val="Listaconvietas2"/>
        <w:jc w:val="both"/>
        <w:rPr>
          <w:rFonts w:asciiTheme="majorHAnsi" w:hAnsiTheme="majorHAnsi" w:cstheme="majorHAnsi"/>
          <w:color w:val="000000" w:themeColor="text1"/>
          <w:shd w:val="clear" w:color="auto" w:fill="FFFFFF"/>
        </w:rPr>
      </w:pPr>
      <w:r w:rsidRPr="00866F7A">
        <w:rPr>
          <w:rFonts w:asciiTheme="majorHAnsi" w:eastAsia="Work Sans" w:hAnsiTheme="majorHAnsi" w:cstheme="majorHAnsi"/>
          <w:color w:val="000000" w:themeColor="text1"/>
        </w:rPr>
        <w:t>Disponer de paños y gel desinfectante que permitan asear las áreas de contacto (ej. el panel de control) de los equipos de uso general (ej., microondas) entre cada persona que lo utiliza, o designar a una persona que se encargue de efectuar su manipulación.</w:t>
      </w:r>
    </w:p>
    <w:p w14:paraId="64015EDA" w14:textId="77777777" w:rsidR="004969A7" w:rsidRPr="00866F7A" w:rsidRDefault="004969A7" w:rsidP="004969A7">
      <w:pPr>
        <w:pStyle w:val="Listaconvietas2"/>
        <w:jc w:val="both"/>
        <w:rPr>
          <w:rFonts w:asciiTheme="majorHAnsi" w:hAnsiTheme="majorHAnsi" w:cstheme="majorHAnsi"/>
          <w:color w:val="000000" w:themeColor="text1"/>
          <w:shd w:val="clear" w:color="auto" w:fill="FFFFFF"/>
          <w:lang w:val="es-CO"/>
        </w:rPr>
      </w:pPr>
      <w:r w:rsidRPr="00866F7A">
        <w:rPr>
          <w:rFonts w:asciiTheme="majorHAnsi" w:hAnsiTheme="majorHAnsi" w:cstheme="majorHAnsi"/>
          <w:color w:val="000000" w:themeColor="text1"/>
          <w:shd w:val="clear" w:color="auto" w:fill="FFFFFF"/>
          <w:lang w:val="es-CO"/>
        </w:rPr>
        <w:t>Eliminar los sistemas de control de ingreso por huella e implementar sistemas de reconocimiento facial en los casos en los que sea posible.</w:t>
      </w:r>
    </w:p>
    <w:p w14:paraId="23A0AE09" w14:textId="77777777" w:rsidR="004969A7" w:rsidRPr="00866F7A" w:rsidRDefault="004969A7" w:rsidP="004969A7">
      <w:pPr>
        <w:pStyle w:val="Listaconvietas2"/>
        <w:jc w:val="both"/>
        <w:rPr>
          <w:rFonts w:asciiTheme="majorHAnsi" w:hAnsiTheme="majorHAnsi" w:cstheme="majorHAnsi"/>
          <w:color w:val="000000" w:themeColor="text1"/>
          <w:shd w:val="clear" w:color="auto" w:fill="FFFFFF"/>
        </w:rPr>
      </w:pPr>
      <w:r w:rsidRPr="00866F7A">
        <w:rPr>
          <w:rFonts w:asciiTheme="majorHAnsi" w:hAnsiTheme="majorHAnsi" w:cstheme="majorHAnsi"/>
          <w:color w:val="000000" w:themeColor="text1"/>
          <w:shd w:val="clear" w:color="auto" w:fill="FFFFFF"/>
        </w:rPr>
        <w:t>El propietario del establecimiento debe garantizarle un espacio para que el trabajador guarde sus elementos personales y ropa de diario en los casos en que se requiera. Igualmente, de bolsas para guardar la ropa de trabajo y posterior lavado (tener cuidado con otras prendas personales y familiares).</w:t>
      </w:r>
    </w:p>
    <w:p w14:paraId="2CB10578" w14:textId="77777777" w:rsidR="006E39C2" w:rsidRPr="008F797A" w:rsidRDefault="006E39C2" w:rsidP="006E39C2">
      <w:pPr>
        <w:pStyle w:val="Ttulo3"/>
        <w:numPr>
          <w:ilvl w:val="2"/>
          <w:numId w:val="3"/>
        </w:numPr>
        <w:rPr>
          <w:color w:val="000000" w:themeColor="text1"/>
        </w:rPr>
      </w:pPr>
      <w:bookmarkStart w:id="7" w:name="_Toc37361885"/>
      <w:r w:rsidRPr="008F797A">
        <w:rPr>
          <w:color w:val="000000" w:themeColor="text1"/>
        </w:rPr>
        <w:t>Protocolos especiales para restaurantes, cafeterías y establecimientos de comida rápida</w:t>
      </w:r>
      <w:bookmarkEnd w:id="7"/>
    </w:p>
    <w:p w14:paraId="4BCBB9EE" w14:textId="7D2A879E" w:rsidR="006E39C2" w:rsidRDefault="006E39C2" w:rsidP="001E375C">
      <w:pPr>
        <w:pStyle w:val="Listaconvietas2"/>
        <w:jc w:val="both"/>
        <w:rPr>
          <w:rFonts w:asciiTheme="majorHAnsi" w:eastAsia="Arial" w:hAnsiTheme="majorHAnsi" w:cstheme="majorHAnsi"/>
          <w:color w:val="000000" w:themeColor="text1"/>
          <w:shd w:val="clear" w:color="auto" w:fill="FFFFFF"/>
        </w:rPr>
      </w:pPr>
      <w:r>
        <w:rPr>
          <w:rFonts w:asciiTheme="majorHAnsi" w:eastAsia="Arial" w:hAnsiTheme="majorHAnsi" w:cstheme="majorHAnsi"/>
          <w:color w:val="000000" w:themeColor="text1"/>
          <w:shd w:val="clear" w:color="auto" w:fill="FFFFFF"/>
        </w:rPr>
        <w:t>Se</w:t>
      </w:r>
      <w:r w:rsidRPr="00A2717E">
        <w:rPr>
          <w:rFonts w:asciiTheme="majorHAnsi" w:eastAsia="Arial" w:hAnsiTheme="majorHAnsi" w:cstheme="majorHAnsi"/>
          <w:color w:val="000000" w:themeColor="text1"/>
          <w:shd w:val="clear" w:color="auto" w:fill="FFFFFF"/>
        </w:rPr>
        <w:t xml:space="preserve"> </w:t>
      </w:r>
      <w:r w:rsidR="00E05197" w:rsidRPr="00A2717E">
        <w:rPr>
          <w:rFonts w:asciiTheme="majorHAnsi" w:eastAsia="Arial" w:hAnsiTheme="majorHAnsi" w:cstheme="majorHAnsi"/>
          <w:color w:val="000000" w:themeColor="text1"/>
          <w:shd w:val="clear" w:color="auto" w:fill="FFFFFF"/>
        </w:rPr>
        <w:t>podrá</w:t>
      </w:r>
      <w:r w:rsidRPr="00A2717E">
        <w:rPr>
          <w:rFonts w:asciiTheme="majorHAnsi" w:eastAsia="Arial" w:hAnsiTheme="majorHAnsi" w:cstheme="majorHAnsi"/>
          <w:color w:val="000000" w:themeColor="text1"/>
          <w:shd w:val="clear" w:color="auto" w:fill="FFFFFF"/>
        </w:rPr>
        <w:t xml:space="preserve">́ habilitar hasta el 50% del </w:t>
      </w:r>
      <w:r w:rsidR="00E05197" w:rsidRPr="00A2717E">
        <w:rPr>
          <w:rFonts w:asciiTheme="majorHAnsi" w:eastAsia="Arial" w:hAnsiTheme="majorHAnsi" w:cstheme="majorHAnsi"/>
          <w:color w:val="000000" w:themeColor="text1"/>
          <w:shd w:val="clear" w:color="auto" w:fill="FFFFFF"/>
        </w:rPr>
        <w:t>área</w:t>
      </w:r>
      <w:r w:rsidRPr="00A2717E">
        <w:rPr>
          <w:rFonts w:asciiTheme="majorHAnsi" w:eastAsia="Arial" w:hAnsiTheme="majorHAnsi" w:cstheme="majorHAnsi"/>
          <w:color w:val="000000" w:themeColor="text1"/>
          <w:shd w:val="clear" w:color="auto" w:fill="FFFFFF"/>
        </w:rPr>
        <w:t xml:space="preserve"> de parqueadero para los </w:t>
      </w:r>
      <w:r w:rsidR="00E05197" w:rsidRPr="00A2717E">
        <w:rPr>
          <w:rFonts w:asciiTheme="majorHAnsi" w:eastAsia="Arial" w:hAnsiTheme="majorHAnsi" w:cstheme="majorHAnsi"/>
          <w:color w:val="000000" w:themeColor="text1"/>
          <w:shd w:val="clear" w:color="auto" w:fill="FFFFFF"/>
        </w:rPr>
        <w:t>vehículos</w:t>
      </w:r>
      <w:r w:rsidRPr="00A2717E">
        <w:rPr>
          <w:rFonts w:asciiTheme="majorHAnsi" w:eastAsia="Arial" w:hAnsiTheme="majorHAnsi" w:cstheme="majorHAnsi"/>
          <w:color w:val="000000" w:themeColor="text1"/>
          <w:shd w:val="clear" w:color="auto" w:fill="FFFFFF"/>
        </w:rPr>
        <w:t xml:space="preserve">, permitiendo que exista espacio suficiente entre cada </w:t>
      </w:r>
      <w:r w:rsidR="00E05197" w:rsidRPr="00A2717E">
        <w:rPr>
          <w:rFonts w:asciiTheme="majorHAnsi" w:eastAsia="Arial" w:hAnsiTheme="majorHAnsi" w:cstheme="majorHAnsi"/>
          <w:color w:val="000000" w:themeColor="text1"/>
          <w:shd w:val="clear" w:color="auto" w:fill="FFFFFF"/>
        </w:rPr>
        <w:t>vehículo</w:t>
      </w:r>
      <w:r w:rsidRPr="00A2717E">
        <w:rPr>
          <w:rFonts w:asciiTheme="majorHAnsi" w:eastAsia="Arial" w:hAnsiTheme="majorHAnsi" w:cstheme="majorHAnsi"/>
          <w:color w:val="000000" w:themeColor="text1"/>
          <w:shd w:val="clear" w:color="auto" w:fill="FFFFFF"/>
        </w:rPr>
        <w:t xml:space="preserve">. Estos deben estar previamente </w:t>
      </w:r>
      <w:r w:rsidR="00E05197" w:rsidRPr="00A2717E">
        <w:rPr>
          <w:rFonts w:asciiTheme="majorHAnsi" w:eastAsia="Arial" w:hAnsiTheme="majorHAnsi" w:cstheme="majorHAnsi"/>
          <w:color w:val="000000" w:themeColor="text1"/>
          <w:shd w:val="clear" w:color="auto" w:fill="FFFFFF"/>
        </w:rPr>
        <w:t>señalizados</w:t>
      </w:r>
      <w:r w:rsidRPr="00A2717E">
        <w:rPr>
          <w:rFonts w:asciiTheme="majorHAnsi" w:eastAsia="Arial" w:hAnsiTheme="majorHAnsi" w:cstheme="majorHAnsi"/>
          <w:color w:val="000000" w:themeColor="text1"/>
          <w:shd w:val="clear" w:color="auto" w:fill="FFFFFF"/>
        </w:rPr>
        <w:t xml:space="preserve">. </w:t>
      </w:r>
    </w:p>
    <w:p w14:paraId="57A42C82" w14:textId="77777777" w:rsidR="00297AE2" w:rsidRPr="00E91159" w:rsidRDefault="00297AE2" w:rsidP="00297AE2">
      <w:pPr>
        <w:pStyle w:val="Listaconvietas2"/>
        <w:jc w:val="both"/>
        <w:rPr>
          <w:rFonts w:asciiTheme="majorHAnsi" w:eastAsia="Arial" w:hAnsiTheme="majorHAnsi" w:cstheme="majorHAnsi"/>
          <w:color w:val="000000" w:themeColor="text1"/>
          <w:shd w:val="clear" w:color="auto" w:fill="FFFFFF"/>
        </w:rPr>
      </w:pPr>
      <w:r w:rsidRPr="00E91159">
        <w:rPr>
          <w:rFonts w:asciiTheme="majorHAnsi" w:eastAsia="Arial" w:hAnsiTheme="majorHAnsi" w:cstheme="majorHAnsi"/>
          <w:color w:val="000000" w:themeColor="text1"/>
          <w:shd w:val="clear" w:color="auto" w:fill="FFFFFF"/>
        </w:rPr>
        <w:t xml:space="preserve">El aforo de los restaurantes, cafeterías y establecimientos de comidas rápidas estará́ calculado por el numero total de comensales permitidos por ley en la capacidad de aforo. En este caso, solo podrán estar simultáneamente sentados un máximo el 50% del total permitido de los comensales. </w:t>
      </w:r>
    </w:p>
    <w:p w14:paraId="23C4EF06" w14:textId="77777777" w:rsidR="003C7A8A" w:rsidRPr="003C7A8A" w:rsidRDefault="003C7A8A" w:rsidP="003C7A8A"/>
    <w:p w14:paraId="03BE6824" w14:textId="77777777" w:rsidR="004969A7" w:rsidRPr="003007AA" w:rsidRDefault="004969A7" w:rsidP="004969A7">
      <w:pPr>
        <w:pStyle w:val="Ttulo2"/>
        <w:numPr>
          <w:ilvl w:val="1"/>
          <w:numId w:val="3"/>
        </w:numPr>
        <w:ind w:left="715"/>
        <w:jc w:val="both"/>
        <w:rPr>
          <w:rFonts w:cstheme="majorHAnsi"/>
          <w:color w:val="000000" w:themeColor="text1"/>
        </w:rPr>
      </w:pPr>
      <w:bookmarkStart w:id="8" w:name="_Toc37360930"/>
      <w:bookmarkStart w:id="9" w:name="_Toc37361886"/>
      <w:r w:rsidRPr="003007AA">
        <w:rPr>
          <w:rFonts w:cstheme="majorHAnsi"/>
          <w:color w:val="000000" w:themeColor="text1"/>
        </w:rPr>
        <w:t>Mantenimiento y desinfección</w:t>
      </w:r>
      <w:bookmarkEnd w:id="8"/>
      <w:bookmarkEnd w:id="9"/>
    </w:p>
    <w:p w14:paraId="3AADD83D" w14:textId="77777777" w:rsidR="004969A7" w:rsidRPr="00866F7A" w:rsidRDefault="004969A7" w:rsidP="004969A7">
      <w:pPr>
        <w:pStyle w:val="Listaconvietas2"/>
        <w:jc w:val="both"/>
        <w:rPr>
          <w:rFonts w:asciiTheme="majorHAnsi" w:hAnsiTheme="majorHAnsi" w:cstheme="majorHAnsi"/>
          <w:color w:val="000000" w:themeColor="text1"/>
        </w:rPr>
      </w:pPr>
      <w:r w:rsidRPr="00866F7A">
        <w:rPr>
          <w:rFonts w:asciiTheme="majorHAnsi" w:hAnsiTheme="majorHAnsi" w:cstheme="majorHAnsi"/>
          <w:color w:val="000000" w:themeColor="text1"/>
        </w:rPr>
        <w:t>Desarrollar e implementar un protocolo de limpieza, desinfección permanente y mantenimiento (incluyendo aireación) de lugares de trabajo (superficies, escritorios, equipos, otros), que defina el procedimiento, la frecuencia, los insumos, el personal responsable, entre otros, teniendo como referencia los protocolos definidos por el Ministerio de Salud y Protección Social y el Ministerio del Trabajo.</w:t>
      </w:r>
    </w:p>
    <w:p w14:paraId="3A4D679D" w14:textId="77777777" w:rsidR="004969A7" w:rsidRPr="00866F7A" w:rsidRDefault="004969A7" w:rsidP="004969A7">
      <w:pPr>
        <w:pStyle w:val="Listaconvietas2"/>
        <w:jc w:val="both"/>
        <w:rPr>
          <w:rFonts w:asciiTheme="majorHAnsi" w:hAnsiTheme="majorHAnsi" w:cstheme="majorHAnsi"/>
          <w:color w:val="000000" w:themeColor="text1"/>
        </w:rPr>
      </w:pPr>
      <w:r w:rsidRPr="00866F7A">
        <w:rPr>
          <w:rFonts w:asciiTheme="majorHAnsi" w:hAnsiTheme="majorHAnsi" w:cstheme="majorHAnsi"/>
          <w:color w:val="000000" w:themeColor="text1"/>
        </w:rPr>
        <w:t xml:space="preserve">Diariamente, antes de la apertura y al momento del cierre, todas las zonas comunes, corredores, puertas, ascensores, baños, vestidores, barandas, mesas y asientos de las instalaciones, serán lavados con agua y jabón y posteriormente desinfectados con productos de uso doméstico o industrial, tales como hipoclorito al 5% de uso comercial. </w:t>
      </w:r>
    </w:p>
    <w:p w14:paraId="468CC881" w14:textId="77777777" w:rsidR="004969A7" w:rsidRPr="00866F7A" w:rsidRDefault="004969A7" w:rsidP="004969A7">
      <w:pPr>
        <w:pStyle w:val="Listaconvietas2"/>
        <w:jc w:val="both"/>
        <w:rPr>
          <w:rFonts w:asciiTheme="majorHAnsi" w:hAnsiTheme="majorHAnsi" w:cstheme="majorHAnsi"/>
          <w:color w:val="000000" w:themeColor="text1"/>
        </w:rPr>
      </w:pPr>
      <w:r w:rsidRPr="00866F7A">
        <w:rPr>
          <w:rFonts w:asciiTheme="majorHAnsi" w:hAnsiTheme="majorHAnsi" w:cstheme="majorHAnsi"/>
          <w:color w:val="000000" w:themeColor="text1"/>
        </w:rPr>
        <w:lastRenderedPageBreak/>
        <w:t>Adicionalmente, durante el día, permanentemente se estarán haciendo jornadas de limpieza y desinfección, especialmente de comedores, baños, casinos y materiales de uso común, puertas, pisos, barandas, mesas y sillas, superficies y otros elementos locativos.</w:t>
      </w:r>
      <w:r w:rsidRPr="00866F7A">
        <w:rPr>
          <w:rFonts w:asciiTheme="majorHAnsi" w:hAnsiTheme="majorHAnsi" w:cstheme="majorHAnsi"/>
          <w:color w:val="000000" w:themeColor="text1"/>
          <w:lang w:val="es-CO"/>
        </w:rPr>
        <w:t xml:space="preserve"> La limpieza y desinfección de puestos de trabajo, superficies, elementos, herramientas y equipos de trabajo debe ser con una periodicidad mínima de tres (3) horas</w:t>
      </w:r>
    </w:p>
    <w:p w14:paraId="21F4C7DE" w14:textId="77777777" w:rsidR="004969A7" w:rsidRPr="00866F7A" w:rsidRDefault="004969A7" w:rsidP="004969A7">
      <w:pPr>
        <w:pStyle w:val="Listaconvietas2"/>
        <w:jc w:val="both"/>
        <w:rPr>
          <w:rFonts w:asciiTheme="majorHAnsi" w:hAnsiTheme="majorHAnsi" w:cstheme="majorHAnsi"/>
          <w:color w:val="000000" w:themeColor="text1"/>
          <w:shd w:val="clear" w:color="auto" w:fill="FFFFFF"/>
        </w:rPr>
      </w:pPr>
      <w:r w:rsidRPr="00866F7A">
        <w:rPr>
          <w:rFonts w:asciiTheme="majorHAnsi" w:hAnsiTheme="majorHAnsi" w:cstheme="majorHAnsi"/>
          <w:color w:val="000000" w:themeColor="text1"/>
          <w:shd w:val="clear" w:color="auto" w:fill="FFFFFF"/>
        </w:rPr>
        <w:t>Realizar control de roedores e insectos para evitar la contaminación, teniendo en cuenta las recomendaciones sanitarias del Ministerio de Salud y Protección Social.</w:t>
      </w:r>
    </w:p>
    <w:p w14:paraId="46A462AB" w14:textId="77777777" w:rsidR="004969A7" w:rsidRPr="0068282B" w:rsidRDefault="004969A7" w:rsidP="004969A7">
      <w:pPr>
        <w:pStyle w:val="Listaconvietas2"/>
        <w:jc w:val="both"/>
        <w:rPr>
          <w:rFonts w:asciiTheme="majorHAnsi" w:hAnsiTheme="majorHAnsi" w:cstheme="majorHAnsi"/>
          <w:color w:val="000000" w:themeColor="text1"/>
        </w:rPr>
      </w:pPr>
      <w:r w:rsidRPr="00866F7A">
        <w:rPr>
          <w:rFonts w:asciiTheme="majorHAnsi" w:hAnsiTheme="majorHAnsi" w:cstheme="majorHAnsi"/>
          <w:color w:val="000000" w:themeColor="text1"/>
        </w:rPr>
        <w:t xml:space="preserve">Elaboración de fichas técnicas e instructivos </w:t>
      </w:r>
      <w:r>
        <w:rPr>
          <w:rFonts w:asciiTheme="majorHAnsi" w:hAnsiTheme="majorHAnsi" w:cstheme="majorHAnsi"/>
          <w:color w:val="000000" w:themeColor="text1"/>
        </w:rPr>
        <w:t xml:space="preserve">(idealmente </w:t>
      </w:r>
      <w:r w:rsidRPr="00866F7A">
        <w:rPr>
          <w:rFonts w:asciiTheme="majorHAnsi" w:hAnsiTheme="majorHAnsi" w:cstheme="majorHAnsi"/>
          <w:color w:val="000000" w:themeColor="text1"/>
        </w:rPr>
        <w:t>digitales</w:t>
      </w:r>
      <w:r>
        <w:rPr>
          <w:rFonts w:asciiTheme="majorHAnsi" w:hAnsiTheme="majorHAnsi" w:cstheme="majorHAnsi"/>
          <w:color w:val="000000" w:themeColor="text1"/>
        </w:rPr>
        <w:t>)</w:t>
      </w:r>
      <w:r w:rsidRPr="00866F7A">
        <w:rPr>
          <w:rFonts w:asciiTheme="majorHAnsi" w:hAnsiTheme="majorHAnsi" w:cstheme="majorHAnsi"/>
          <w:color w:val="000000" w:themeColor="text1"/>
        </w:rPr>
        <w:t xml:space="preserve"> sobre los procesos </w:t>
      </w:r>
      <w:r>
        <w:rPr>
          <w:rFonts w:asciiTheme="majorHAnsi" w:hAnsiTheme="majorHAnsi" w:cstheme="majorHAnsi"/>
          <w:color w:val="000000" w:themeColor="text1"/>
        </w:rPr>
        <w:t xml:space="preserve">de </w:t>
      </w:r>
      <w:r w:rsidRPr="00866F7A">
        <w:rPr>
          <w:rFonts w:asciiTheme="majorHAnsi" w:hAnsiTheme="majorHAnsi" w:cstheme="majorHAnsi"/>
          <w:color w:val="000000" w:themeColor="text1"/>
        </w:rPr>
        <w:t>limpieza y desinfección.</w:t>
      </w:r>
    </w:p>
    <w:p w14:paraId="34567593" w14:textId="39764F64" w:rsidR="004670F0" w:rsidRPr="00E42689" w:rsidRDefault="003C7A8A" w:rsidP="00E42689">
      <w:pPr>
        <w:pStyle w:val="Ttulo3"/>
        <w:numPr>
          <w:ilvl w:val="2"/>
          <w:numId w:val="3"/>
        </w:numPr>
        <w:rPr>
          <w:color w:val="000000" w:themeColor="text1"/>
        </w:rPr>
      </w:pPr>
      <w:bookmarkStart w:id="10" w:name="_Toc37361887"/>
      <w:r w:rsidRPr="008F797A">
        <w:rPr>
          <w:color w:val="000000" w:themeColor="text1"/>
        </w:rPr>
        <w:t xml:space="preserve">Protocolos especiales para </w:t>
      </w:r>
      <w:r w:rsidR="004670F0" w:rsidRPr="008F797A">
        <w:rPr>
          <w:color w:val="000000" w:themeColor="text1"/>
        </w:rPr>
        <w:t>restaurantes, cafeterías y establecimientos de comida rápida</w:t>
      </w:r>
      <w:bookmarkEnd w:id="10"/>
    </w:p>
    <w:p w14:paraId="717A04DF" w14:textId="3C8404FB" w:rsidR="00E42689" w:rsidRPr="00D1120C" w:rsidRDefault="00E42689" w:rsidP="00D1120C">
      <w:pPr>
        <w:pStyle w:val="Listaconvietas2"/>
        <w:jc w:val="both"/>
        <w:rPr>
          <w:rFonts w:asciiTheme="majorHAnsi" w:hAnsiTheme="majorHAnsi" w:cstheme="majorHAnsi"/>
        </w:rPr>
      </w:pPr>
      <w:r>
        <w:rPr>
          <w:rFonts w:asciiTheme="majorHAnsi" w:hAnsiTheme="majorHAnsi" w:cstheme="majorHAnsi"/>
        </w:rPr>
        <w:t>Se deben establecer protocolos de desinfección y limpieza que refuercen el proceso en el área de cocinas.</w:t>
      </w:r>
      <w:r w:rsidR="00D1120C">
        <w:rPr>
          <w:rFonts w:asciiTheme="majorHAnsi" w:hAnsiTheme="majorHAnsi" w:cstheme="majorHAnsi"/>
        </w:rPr>
        <w:t xml:space="preserve"> Y deben incluir</w:t>
      </w:r>
      <w:r w:rsidR="00D1120C" w:rsidRPr="00E91159">
        <w:rPr>
          <w:rFonts w:asciiTheme="majorHAnsi" w:hAnsiTheme="majorHAnsi" w:cstheme="majorHAnsi"/>
        </w:rPr>
        <w:t xml:space="preserve"> las bandejas, cubertería y otros elementos propios del servicio. </w:t>
      </w:r>
    </w:p>
    <w:p w14:paraId="73E95C05" w14:textId="0CF1F8EC" w:rsidR="004670F0" w:rsidRPr="00E42689" w:rsidRDefault="00D1120C" w:rsidP="00E42689">
      <w:pPr>
        <w:pStyle w:val="Listaconvietas2"/>
        <w:jc w:val="both"/>
        <w:rPr>
          <w:rFonts w:asciiTheme="majorHAnsi" w:hAnsiTheme="majorHAnsi" w:cstheme="majorHAnsi"/>
        </w:rPr>
      </w:pPr>
      <w:r>
        <w:rPr>
          <w:rFonts w:asciiTheme="majorHAnsi" w:hAnsiTheme="majorHAnsi" w:cstheme="majorHAnsi"/>
        </w:rPr>
        <w:t xml:space="preserve">Las </w:t>
      </w:r>
      <w:r w:rsidR="004670F0" w:rsidRPr="00E42689">
        <w:rPr>
          <w:rFonts w:asciiTheme="majorHAnsi" w:hAnsiTheme="majorHAnsi" w:cstheme="majorHAnsi"/>
        </w:rPr>
        <w:t>mesas y asientos</w:t>
      </w:r>
      <w:r w:rsidR="00E42689" w:rsidRPr="00E42689">
        <w:rPr>
          <w:rFonts w:asciiTheme="majorHAnsi" w:hAnsiTheme="majorHAnsi" w:cstheme="majorHAnsi"/>
        </w:rPr>
        <w:t xml:space="preserve"> deben ser desinfectados</w:t>
      </w:r>
      <w:r w:rsidR="004670F0" w:rsidRPr="00E42689">
        <w:rPr>
          <w:rFonts w:asciiTheme="majorHAnsi" w:hAnsiTheme="majorHAnsi" w:cstheme="majorHAnsi"/>
        </w:rPr>
        <w:t xml:space="preserve"> </w:t>
      </w:r>
      <w:r w:rsidR="00E42689" w:rsidRPr="00E42689">
        <w:rPr>
          <w:rFonts w:asciiTheme="majorHAnsi" w:hAnsiTheme="majorHAnsi" w:cstheme="majorHAnsi"/>
        </w:rPr>
        <w:t>antes y después del uso de cada cliente</w:t>
      </w:r>
      <w:r w:rsidR="004670F0" w:rsidRPr="00E42689">
        <w:rPr>
          <w:rFonts w:asciiTheme="majorHAnsi" w:hAnsiTheme="majorHAnsi" w:cstheme="majorHAnsi"/>
        </w:rPr>
        <w:t xml:space="preserve">. </w:t>
      </w:r>
    </w:p>
    <w:p w14:paraId="077E6F75" w14:textId="29908C66" w:rsidR="003C7A8A" w:rsidRPr="004216B4" w:rsidRDefault="004670F0" w:rsidP="004216B4">
      <w:pPr>
        <w:pStyle w:val="Listaconvietas2"/>
        <w:jc w:val="both"/>
        <w:rPr>
          <w:rFonts w:asciiTheme="majorHAnsi" w:hAnsiTheme="majorHAnsi" w:cstheme="majorHAnsi"/>
        </w:rPr>
      </w:pPr>
      <w:r w:rsidRPr="00E91159">
        <w:rPr>
          <w:rFonts w:asciiTheme="majorHAnsi" w:hAnsiTheme="majorHAnsi" w:cstheme="majorHAnsi"/>
        </w:rPr>
        <w:t>Cuando los restaurantes, cafeter</w:t>
      </w:r>
      <w:r>
        <w:rPr>
          <w:rFonts w:asciiTheme="majorHAnsi" w:hAnsiTheme="majorHAnsi" w:cstheme="majorHAnsi"/>
        </w:rPr>
        <w:t>í</w:t>
      </w:r>
      <w:r w:rsidRPr="00E91159">
        <w:rPr>
          <w:rFonts w:asciiTheme="majorHAnsi" w:hAnsiTheme="majorHAnsi" w:cstheme="majorHAnsi"/>
        </w:rPr>
        <w:t xml:space="preserve">as y establecimientos de comida </w:t>
      </w:r>
      <w:r w:rsidR="00AB18E4" w:rsidRPr="00E91159">
        <w:rPr>
          <w:rFonts w:asciiTheme="majorHAnsi" w:hAnsiTheme="majorHAnsi" w:cstheme="majorHAnsi"/>
        </w:rPr>
        <w:t>rápida</w:t>
      </w:r>
      <w:r w:rsidRPr="00E91159">
        <w:rPr>
          <w:rFonts w:asciiTheme="majorHAnsi" w:hAnsiTheme="majorHAnsi" w:cstheme="majorHAnsi"/>
        </w:rPr>
        <w:t xml:space="preserve"> se encuentren dentro de la plazoleta de comidas de un centro comercial, deben </w:t>
      </w:r>
      <w:r w:rsidR="00AB18E4" w:rsidRPr="00E91159">
        <w:rPr>
          <w:rFonts w:asciiTheme="majorHAnsi" w:hAnsiTheme="majorHAnsi" w:cstheme="majorHAnsi"/>
        </w:rPr>
        <w:t>ceñirse</w:t>
      </w:r>
      <w:r w:rsidR="00AB18E4">
        <w:rPr>
          <w:rFonts w:asciiTheme="majorHAnsi" w:hAnsiTheme="majorHAnsi" w:cstheme="majorHAnsi"/>
        </w:rPr>
        <w:t xml:space="preserve"> adicionalmente</w:t>
      </w:r>
      <w:r w:rsidRPr="00E91159">
        <w:rPr>
          <w:rFonts w:asciiTheme="majorHAnsi" w:hAnsiTheme="majorHAnsi" w:cstheme="majorHAnsi"/>
        </w:rPr>
        <w:t xml:space="preserve"> a las indicaciones de seguridad e higiene de los mismos</w:t>
      </w:r>
      <w:r w:rsidR="00AB18E4">
        <w:rPr>
          <w:rFonts w:asciiTheme="majorHAnsi" w:hAnsiTheme="majorHAnsi" w:cstheme="majorHAnsi"/>
        </w:rPr>
        <w:t>.</w:t>
      </w:r>
    </w:p>
    <w:p w14:paraId="515A2622" w14:textId="77777777" w:rsidR="004969A7" w:rsidRPr="003007AA" w:rsidRDefault="004969A7" w:rsidP="004969A7">
      <w:pPr>
        <w:pStyle w:val="Ttulo2"/>
        <w:numPr>
          <w:ilvl w:val="1"/>
          <w:numId w:val="3"/>
        </w:numPr>
        <w:ind w:left="715"/>
        <w:jc w:val="both"/>
        <w:rPr>
          <w:rFonts w:cstheme="majorHAnsi"/>
          <w:color w:val="000000" w:themeColor="text1"/>
        </w:rPr>
      </w:pPr>
      <w:bookmarkStart w:id="11" w:name="_Toc37324245"/>
      <w:bookmarkStart w:id="12" w:name="_Toc37360932"/>
      <w:bookmarkStart w:id="13" w:name="_Toc37361888"/>
      <w:r w:rsidRPr="003007AA">
        <w:rPr>
          <w:rFonts w:cstheme="majorHAnsi"/>
          <w:color w:val="000000" w:themeColor="text1"/>
        </w:rPr>
        <w:t>Herramientas de trabajo y elementos de dotación</w:t>
      </w:r>
      <w:bookmarkEnd w:id="11"/>
      <w:bookmarkEnd w:id="12"/>
      <w:bookmarkEnd w:id="13"/>
      <w:r w:rsidRPr="003007AA">
        <w:rPr>
          <w:rFonts w:cstheme="majorHAnsi"/>
          <w:color w:val="000000" w:themeColor="text1"/>
        </w:rPr>
        <w:t xml:space="preserve"> </w:t>
      </w:r>
    </w:p>
    <w:p w14:paraId="0A75BEB2" w14:textId="77777777" w:rsidR="004969A7" w:rsidRPr="00866F7A" w:rsidRDefault="004969A7" w:rsidP="004969A7">
      <w:pPr>
        <w:pStyle w:val="Listaconvietas2"/>
        <w:jc w:val="both"/>
        <w:rPr>
          <w:rFonts w:asciiTheme="majorHAnsi" w:hAnsiTheme="majorHAnsi" w:cstheme="majorHAnsi"/>
          <w:color w:val="000000" w:themeColor="text1"/>
        </w:rPr>
      </w:pPr>
      <w:r w:rsidRPr="00866F7A">
        <w:rPr>
          <w:rFonts w:asciiTheme="majorHAnsi" w:hAnsiTheme="majorHAnsi" w:cstheme="majorHAnsi"/>
          <w:color w:val="000000" w:themeColor="text1"/>
        </w:rPr>
        <w:t>Se deben ejecutar procedimientos de limpieza y desinfección de los elementos de trabajo (incluyendo elementos de protección personal como cascos, guantes, gafas, botas, ropa, etc., así como las herramientas de trabajo). Se debe tener especial cuidado con las herramientas eléctricas.</w:t>
      </w:r>
    </w:p>
    <w:p w14:paraId="62216C0F" w14:textId="77777777" w:rsidR="004969A7" w:rsidRPr="00866F7A" w:rsidRDefault="004969A7" w:rsidP="004969A7">
      <w:pPr>
        <w:pStyle w:val="Listaconvietas2"/>
        <w:jc w:val="both"/>
        <w:rPr>
          <w:rFonts w:asciiTheme="majorHAnsi" w:hAnsiTheme="majorHAnsi" w:cstheme="majorHAnsi"/>
          <w:color w:val="000000" w:themeColor="text1"/>
        </w:rPr>
      </w:pPr>
      <w:r w:rsidRPr="00866F7A">
        <w:rPr>
          <w:rFonts w:asciiTheme="majorHAnsi" w:eastAsia="Work Sans" w:hAnsiTheme="majorHAnsi" w:cstheme="majorHAnsi"/>
          <w:color w:val="000000" w:themeColor="text1"/>
        </w:rPr>
        <w:t>Una vez terminadas las labores, deben retirarse y disponer los elementos de protección personal para Covid- 19, cas</w:t>
      </w:r>
      <w:r>
        <w:rPr>
          <w:rFonts w:asciiTheme="majorHAnsi" w:eastAsia="Work Sans" w:hAnsiTheme="majorHAnsi" w:cstheme="majorHAnsi"/>
          <w:color w:val="000000" w:themeColor="text1"/>
        </w:rPr>
        <w:t>cos, guantes, y ropa de trabajo</w:t>
      </w:r>
      <w:r w:rsidRPr="00866F7A">
        <w:rPr>
          <w:rFonts w:asciiTheme="majorHAnsi" w:eastAsia="Work Sans" w:hAnsiTheme="majorHAnsi" w:cstheme="majorHAnsi"/>
          <w:color w:val="000000" w:themeColor="text1"/>
        </w:rPr>
        <w:t xml:space="preserve">. </w:t>
      </w:r>
      <w:r w:rsidRPr="00866F7A">
        <w:rPr>
          <w:rFonts w:asciiTheme="majorHAnsi" w:eastAsia="Work Sans" w:hAnsiTheme="majorHAnsi" w:cstheme="majorHAnsi"/>
          <w:color w:val="000000" w:themeColor="text1"/>
          <w:lang w:val="es-CO"/>
        </w:rPr>
        <w:t xml:space="preserve">Si es posible que ésta sea lavada y desinfectada en el sitio de trabajo o en su defecto hacer las recomendaciones necesarias para el manejo dentro de los hogares, estos elementos se pueden lavar con jabones de uso doméstico, siguiendo los lineamientos de limpieza y desinfección en hogares del Ministerio de Salud y Protección Social. </w:t>
      </w:r>
    </w:p>
    <w:p w14:paraId="373B5A89" w14:textId="77777777" w:rsidR="004969A7" w:rsidRPr="00866F7A" w:rsidRDefault="004969A7" w:rsidP="004969A7">
      <w:pPr>
        <w:pStyle w:val="Listaconvietas2"/>
        <w:jc w:val="both"/>
        <w:rPr>
          <w:rFonts w:asciiTheme="majorHAnsi" w:hAnsiTheme="majorHAnsi" w:cstheme="majorHAnsi"/>
          <w:color w:val="000000" w:themeColor="text1"/>
          <w:shd w:val="clear" w:color="auto" w:fill="FFFFFF"/>
        </w:rPr>
      </w:pPr>
      <w:r w:rsidRPr="00866F7A">
        <w:rPr>
          <w:rFonts w:asciiTheme="majorHAnsi" w:hAnsiTheme="majorHAnsi" w:cstheme="majorHAnsi"/>
          <w:color w:val="000000" w:themeColor="text1"/>
          <w:shd w:val="clear" w:color="auto" w:fill="FFFFFF"/>
        </w:rPr>
        <w:t xml:space="preserve">En caso de utilizar ropa de trabajo, debe depositarse </w:t>
      </w:r>
      <w:r w:rsidRPr="00866F7A">
        <w:rPr>
          <w:rFonts w:asciiTheme="majorHAnsi" w:eastAsia="Work Sans" w:hAnsiTheme="majorHAnsi" w:cstheme="majorHAnsi"/>
          <w:color w:val="000000" w:themeColor="text1"/>
          <w:lang w:val="es-CO"/>
        </w:rPr>
        <w:t>en bolsas plásticas marcadas con el nombre de cada trabajador y ubicarse en lockers o armarios destinados para guardar los objetos personales.</w:t>
      </w:r>
      <w:r w:rsidRPr="00866F7A">
        <w:rPr>
          <w:rFonts w:asciiTheme="majorHAnsi" w:hAnsiTheme="majorHAnsi" w:cstheme="majorHAnsi"/>
          <w:color w:val="000000" w:themeColor="text1"/>
          <w:shd w:val="clear" w:color="auto" w:fill="FFFFFF"/>
        </w:rPr>
        <w:t xml:space="preserve">  En caso de ser llevada al hogar, ésta debe ser lavada al terminar la jornada y no ser combinada o mezclada con la ropa de la familia. </w:t>
      </w:r>
      <w:r w:rsidRPr="00866F7A">
        <w:rPr>
          <w:rFonts w:asciiTheme="majorHAnsi" w:eastAsia="Work Sans" w:hAnsiTheme="majorHAnsi" w:cstheme="majorHAnsi"/>
          <w:color w:val="000000" w:themeColor="text1"/>
          <w:lang w:val="es-CO"/>
        </w:rPr>
        <w:t>Una vez se haya cambiado de ropa, realizar el proceso de higiene de manos.</w:t>
      </w:r>
    </w:p>
    <w:p w14:paraId="59FEC16C" w14:textId="77777777" w:rsidR="00AB18E4" w:rsidRDefault="003C7A8A" w:rsidP="00AB18E4">
      <w:pPr>
        <w:pStyle w:val="Ttulo3"/>
        <w:numPr>
          <w:ilvl w:val="2"/>
          <w:numId w:val="3"/>
        </w:numPr>
        <w:rPr>
          <w:color w:val="000000" w:themeColor="text1"/>
        </w:rPr>
      </w:pPr>
      <w:bookmarkStart w:id="14" w:name="_Toc37361889"/>
      <w:r w:rsidRPr="00ED3DC7">
        <w:rPr>
          <w:color w:val="000000" w:themeColor="text1"/>
        </w:rPr>
        <w:t xml:space="preserve">Protocolos especiales para </w:t>
      </w:r>
      <w:r w:rsidR="004670F0" w:rsidRPr="00ED3DC7">
        <w:rPr>
          <w:color w:val="000000" w:themeColor="text1"/>
        </w:rPr>
        <w:t>restaurantes, cafeterías y establecimientos de comida rápida</w:t>
      </w:r>
      <w:bookmarkEnd w:id="14"/>
    </w:p>
    <w:p w14:paraId="6BA4165C" w14:textId="77777777" w:rsidR="00AB18E4" w:rsidRPr="00AB18E4" w:rsidRDefault="003C7A8A" w:rsidP="00AB18E4">
      <w:pPr>
        <w:pStyle w:val="Prrafodelista"/>
        <w:numPr>
          <w:ilvl w:val="0"/>
          <w:numId w:val="6"/>
        </w:numPr>
        <w:ind w:left="714" w:hanging="357"/>
        <w:contextualSpacing/>
        <w:jc w:val="both"/>
        <w:rPr>
          <w:rFonts w:asciiTheme="majorHAnsi" w:hAnsiTheme="majorHAnsi" w:cstheme="majorHAnsi"/>
        </w:rPr>
      </w:pPr>
      <w:r w:rsidRPr="00AB18E4">
        <w:rPr>
          <w:rFonts w:asciiTheme="majorHAnsi" w:hAnsiTheme="majorHAnsi" w:cstheme="majorHAnsi"/>
          <w:shd w:val="clear" w:color="auto" w:fill="FFFFFF"/>
        </w:rPr>
        <w:t>Se debe asegurar que</w:t>
      </w:r>
      <w:r w:rsidR="00281696" w:rsidRPr="00AB18E4">
        <w:rPr>
          <w:rFonts w:asciiTheme="majorHAnsi" w:hAnsiTheme="majorHAnsi" w:cstheme="majorHAnsi"/>
          <w:shd w:val="clear" w:color="auto" w:fill="FFFFFF"/>
        </w:rPr>
        <w:t xml:space="preserve"> el personal de cocina se </w:t>
      </w:r>
      <w:r w:rsidRPr="00AB18E4">
        <w:rPr>
          <w:rFonts w:asciiTheme="majorHAnsi" w:hAnsiTheme="majorHAnsi" w:cstheme="majorHAnsi"/>
          <w:shd w:val="clear" w:color="auto" w:fill="FFFFFF"/>
        </w:rPr>
        <w:t>lave las manos con agua, jabón y toalla limpia, a la entrada y salida de la empresa y mínimo cada</w:t>
      </w:r>
      <w:r w:rsidR="00281696" w:rsidRPr="00AB18E4">
        <w:rPr>
          <w:rFonts w:asciiTheme="majorHAnsi" w:hAnsiTheme="majorHAnsi" w:cstheme="majorHAnsi"/>
          <w:shd w:val="clear" w:color="auto" w:fill="FFFFFF"/>
        </w:rPr>
        <w:t xml:space="preserve"> media </w:t>
      </w:r>
      <w:r w:rsidRPr="00AB18E4">
        <w:rPr>
          <w:rFonts w:asciiTheme="majorHAnsi" w:hAnsiTheme="majorHAnsi" w:cstheme="majorHAnsi"/>
          <w:shd w:val="clear" w:color="auto" w:fill="FFFFFF"/>
        </w:rPr>
        <w:t>hora (pausas activas para desinfección)</w:t>
      </w:r>
      <w:r w:rsidR="00281696" w:rsidRPr="00AB18E4">
        <w:rPr>
          <w:rFonts w:asciiTheme="majorHAnsi" w:hAnsiTheme="majorHAnsi" w:cstheme="majorHAnsi"/>
          <w:shd w:val="clear" w:color="auto" w:fill="FFFFFF"/>
        </w:rPr>
        <w:t xml:space="preserve"> durante el período de servicio.</w:t>
      </w:r>
    </w:p>
    <w:p w14:paraId="17A54BF0" w14:textId="10FAC89A" w:rsidR="00BA2E3F" w:rsidRPr="00AB18E4" w:rsidRDefault="00BA2E3F" w:rsidP="00AB18E4">
      <w:pPr>
        <w:pStyle w:val="Prrafodelista"/>
        <w:numPr>
          <w:ilvl w:val="0"/>
          <w:numId w:val="6"/>
        </w:numPr>
        <w:ind w:left="714" w:hanging="357"/>
        <w:contextualSpacing/>
        <w:jc w:val="both"/>
        <w:rPr>
          <w:rFonts w:asciiTheme="majorHAnsi" w:hAnsiTheme="majorHAnsi" w:cstheme="majorHAnsi"/>
        </w:rPr>
      </w:pPr>
      <w:r w:rsidRPr="00AB18E4">
        <w:rPr>
          <w:rFonts w:asciiTheme="majorHAnsi" w:hAnsiTheme="majorHAnsi" w:cstheme="majorHAnsi"/>
          <w:color w:val="000000" w:themeColor="text1"/>
          <w:shd w:val="clear" w:color="auto" w:fill="FFFFFF"/>
        </w:rPr>
        <w:lastRenderedPageBreak/>
        <w:t xml:space="preserve">Se debe asegurar que el personal que atienda el público se lave las manos con agua, jabón y toalla limpia, a la entrada y salida de la empresa, mínimo cada media hora (pausas activas para desinfección), y después de cualquier contacto eventual con algún elemento de los clientes. </w:t>
      </w:r>
    </w:p>
    <w:p w14:paraId="2972B1D1" w14:textId="27930235" w:rsidR="003C7A8A" w:rsidRPr="00BA2E3F" w:rsidRDefault="00BA2E3F" w:rsidP="00AB18E4">
      <w:pPr>
        <w:pStyle w:val="Prrafodelista"/>
        <w:numPr>
          <w:ilvl w:val="0"/>
          <w:numId w:val="6"/>
        </w:numPr>
        <w:spacing w:after="0"/>
        <w:ind w:left="714" w:hanging="357"/>
        <w:contextualSpacing/>
        <w:jc w:val="both"/>
        <w:rPr>
          <w:rFonts w:asciiTheme="majorHAnsi" w:hAnsiTheme="majorHAnsi" w:cstheme="majorHAnsi"/>
          <w:color w:val="000000" w:themeColor="text1"/>
        </w:rPr>
      </w:pPr>
      <w:r w:rsidRPr="00E91159">
        <w:rPr>
          <w:rFonts w:asciiTheme="majorHAnsi" w:hAnsiTheme="majorHAnsi" w:cstheme="majorHAnsi"/>
          <w:color w:val="000000" w:themeColor="text1"/>
          <w:shd w:val="clear" w:color="auto" w:fill="FFFFFF"/>
        </w:rPr>
        <w:t xml:space="preserve">El personal de atención a los clientes </w:t>
      </w:r>
      <w:r w:rsidR="003C7A8A" w:rsidRPr="00BA2E3F">
        <w:rPr>
          <w:rFonts w:asciiTheme="majorHAnsi" w:hAnsiTheme="majorHAnsi" w:cstheme="majorHAnsi"/>
          <w:color w:val="000000" w:themeColor="text1"/>
          <w:shd w:val="clear" w:color="auto" w:fill="FFFFFF"/>
        </w:rPr>
        <w:t xml:space="preserve">debe mantener un kit que contenga agua jabonosa o </w:t>
      </w:r>
      <w:r w:rsidR="00AB18E4">
        <w:rPr>
          <w:rFonts w:asciiTheme="majorHAnsi" w:hAnsiTheme="majorHAnsi" w:cstheme="majorHAnsi"/>
          <w:color w:val="000000" w:themeColor="text1"/>
          <w:shd w:val="clear" w:color="auto" w:fill="FFFFFF"/>
        </w:rPr>
        <w:t xml:space="preserve">alcohol </w:t>
      </w:r>
      <w:proofErr w:type="spellStart"/>
      <w:r w:rsidR="00AB18E4">
        <w:rPr>
          <w:rFonts w:asciiTheme="majorHAnsi" w:hAnsiTheme="majorHAnsi" w:cstheme="majorHAnsi"/>
          <w:color w:val="000000" w:themeColor="text1"/>
          <w:shd w:val="clear" w:color="auto" w:fill="FFFFFF"/>
        </w:rPr>
        <w:t>glicenirado</w:t>
      </w:r>
      <w:proofErr w:type="spellEnd"/>
      <w:r w:rsidR="00AB18E4">
        <w:rPr>
          <w:rFonts w:asciiTheme="majorHAnsi" w:hAnsiTheme="majorHAnsi" w:cstheme="majorHAnsi"/>
          <w:color w:val="000000" w:themeColor="text1"/>
          <w:shd w:val="clear" w:color="auto" w:fill="FFFFFF"/>
        </w:rPr>
        <w:t xml:space="preserve"> al 60</w:t>
      </w:r>
      <w:r w:rsidR="00A92E5F">
        <w:rPr>
          <w:rFonts w:asciiTheme="majorHAnsi" w:hAnsiTheme="majorHAnsi" w:cstheme="majorHAnsi"/>
          <w:color w:val="000000" w:themeColor="text1"/>
          <w:shd w:val="clear" w:color="auto" w:fill="FFFFFF"/>
        </w:rPr>
        <w:t>%, toallas</w:t>
      </w:r>
      <w:r w:rsidR="00AB18E4">
        <w:rPr>
          <w:rFonts w:asciiTheme="majorHAnsi" w:hAnsiTheme="majorHAnsi" w:cstheme="majorHAnsi"/>
          <w:color w:val="000000" w:themeColor="text1"/>
          <w:shd w:val="clear" w:color="auto" w:fill="FFFFFF"/>
        </w:rPr>
        <w:t xml:space="preserve"> desechables y</w:t>
      </w:r>
      <w:r w:rsidR="003C7A8A" w:rsidRPr="00BA2E3F">
        <w:rPr>
          <w:rFonts w:asciiTheme="majorHAnsi" w:hAnsiTheme="majorHAnsi" w:cstheme="majorHAnsi"/>
          <w:color w:val="000000" w:themeColor="text1"/>
          <w:shd w:val="clear" w:color="auto" w:fill="FFFFFF"/>
        </w:rPr>
        <w:t xml:space="preserve"> bolsa para recoger residuos. </w:t>
      </w:r>
    </w:p>
    <w:p w14:paraId="301C64E9" w14:textId="77777777" w:rsidR="003C7A8A" w:rsidRDefault="003C7A8A" w:rsidP="003C7A8A"/>
    <w:p w14:paraId="7A3551C3" w14:textId="77777777" w:rsidR="004969A7" w:rsidRPr="003007AA" w:rsidRDefault="004969A7" w:rsidP="004969A7">
      <w:pPr>
        <w:pStyle w:val="Ttulo2"/>
        <w:numPr>
          <w:ilvl w:val="1"/>
          <w:numId w:val="3"/>
        </w:numPr>
        <w:ind w:left="715"/>
        <w:jc w:val="both"/>
        <w:rPr>
          <w:rFonts w:cstheme="majorHAnsi"/>
          <w:color w:val="000000" w:themeColor="text1"/>
        </w:rPr>
      </w:pPr>
      <w:bookmarkStart w:id="15" w:name="_Toc37360933"/>
      <w:bookmarkStart w:id="16" w:name="_Toc37361890"/>
      <w:bookmarkStart w:id="17" w:name="_Toc37324247"/>
      <w:r w:rsidRPr="003007AA">
        <w:rPr>
          <w:rFonts w:cstheme="majorHAnsi"/>
          <w:color w:val="000000" w:themeColor="text1"/>
        </w:rPr>
        <w:t>Elementos de protección personal</w:t>
      </w:r>
      <w:bookmarkEnd w:id="15"/>
      <w:bookmarkEnd w:id="16"/>
      <w:r w:rsidRPr="003007AA">
        <w:rPr>
          <w:rFonts w:cstheme="majorHAnsi"/>
          <w:color w:val="000000" w:themeColor="text1"/>
        </w:rPr>
        <w:t xml:space="preserve"> </w:t>
      </w:r>
      <w:bookmarkEnd w:id="17"/>
    </w:p>
    <w:p w14:paraId="6A8EA91D" w14:textId="77777777" w:rsidR="004969A7" w:rsidRPr="00866F7A" w:rsidRDefault="004969A7" w:rsidP="004969A7">
      <w:pPr>
        <w:numPr>
          <w:ilvl w:val="0"/>
          <w:numId w:val="1"/>
        </w:numPr>
        <w:pBdr>
          <w:top w:val="nil"/>
          <w:left w:val="nil"/>
          <w:bottom w:val="nil"/>
          <w:right w:val="nil"/>
          <w:between w:val="nil"/>
        </w:pBdr>
        <w:spacing w:after="0"/>
        <w:jc w:val="both"/>
        <w:rPr>
          <w:rFonts w:asciiTheme="majorHAnsi" w:eastAsia="Work Sans" w:hAnsiTheme="majorHAnsi" w:cstheme="majorHAnsi"/>
          <w:color w:val="000000" w:themeColor="text1"/>
        </w:rPr>
      </w:pPr>
      <w:r w:rsidRPr="00866F7A">
        <w:rPr>
          <w:rFonts w:asciiTheme="majorHAnsi" w:eastAsia="Work Sans" w:hAnsiTheme="majorHAnsi" w:cstheme="majorHAnsi"/>
          <w:color w:val="000000" w:themeColor="text1"/>
        </w:rPr>
        <w:t>Entrega de kits de protección a cada trabajador</w:t>
      </w:r>
      <w:r>
        <w:rPr>
          <w:rFonts w:asciiTheme="majorHAnsi" w:eastAsia="Work Sans" w:hAnsiTheme="majorHAnsi" w:cstheme="majorHAnsi"/>
          <w:color w:val="000000" w:themeColor="text1"/>
        </w:rPr>
        <w:t xml:space="preserve"> y colaborador</w:t>
      </w:r>
      <w:r w:rsidRPr="00866F7A">
        <w:rPr>
          <w:rFonts w:asciiTheme="majorHAnsi" w:eastAsia="Work Sans" w:hAnsiTheme="majorHAnsi" w:cstheme="majorHAnsi"/>
          <w:color w:val="000000" w:themeColor="text1"/>
        </w:rPr>
        <w:t xml:space="preserve"> que contengan </w:t>
      </w:r>
      <w:r w:rsidRPr="00866F7A">
        <w:rPr>
          <w:rFonts w:asciiTheme="majorHAnsi" w:hAnsiTheme="majorHAnsi" w:cstheme="majorHAnsi"/>
          <w:color w:val="000000" w:themeColor="text1"/>
        </w:rPr>
        <w:t>tapabocas, guantes de látex y alcohol glicerinado mínimo al 60 % y equipos de dotación, en los casos que se requieran.</w:t>
      </w:r>
    </w:p>
    <w:p w14:paraId="7DFAA05D" w14:textId="77777777" w:rsidR="004969A7" w:rsidRPr="00866F7A" w:rsidRDefault="004969A7" w:rsidP="004969A7">
      <w:pPr>
        <w:numPr>
          <w:ilvl w:val="0"/>
          <w:numId w:val="1"/>
        </w:numPr>
        <w:pBdr>
          <w:top w:val="nil"/>
          <w:left w:val="nil"/>
          <w:bottom w:val="nil"/>
          <w:right w:val="nil"/>
          <w:between w:val="nil"/>
        </w:pBdr>
        <w:spacing w:after="0"/>
        <w:jc w:val="both"/>
        <w:rPr>
          <w:rFonts w:asciiTheme="majorHAnsi" w:eastAsia="Work Sans" w:hAnsiTheme="majorHAnsi" w:cstheme="majorHAnsi"/>
          <w:color w:val="000000" w:themeColor="text1"/>
        </w:rPr>
      </w:pPr>
      <w:r w:rsidRPr="00866F7A">
        <w:rPr>
          <w:rFonts w:asciiTheme="majorHAnsi" w:eastAsia="Work Sans" w:hAnsiTheme="majorHAnsi" w:cstheme="majorHAnsi"/>
          <w:color w:val="000000" w:themeColor="text1"/>
        </w:rPr>
        <w:t>Garantizar la existencia y almacenamiento en condiciones adecuadas de elementos como tapabocas, guantes de látex o nitrilo y demás elementos para ser suministrados a los trabajadores.</w:t>
      </w:r>
    </w:p>
    <w:p w14:paraId="12E70008" w14:textId="77777777" w:rsidR="004969A7" w:rsidRPr="00866F7A" w:rsidRDefault="004969A7" w:rsidP="004969A7">
      <w:pPr>
        <w:pStyle w:val="Listaconvietas2"/>
        <w:jc w:val="both"/>
        <w:rPr>
          <w:rFonts w:asciiTheme="majorHAnsi" w:hAnsiTheme="majorHAnsi" w:cstheme="majorHAnsi"/>
          <w:color w:val="000000" w:themeColor="text1"/>
          <w:lang w:val="es-CO" w:eastAsia="es-ES_tradnl"/>
        </w:rPr>
      </w:pPr>
      <w:r w:rsidRPr="00866F7A">
        <w:rPr>
          <w:rFonts w:asciiTheme="majorHAnsi" w:hAnsiTheme="majorHAnsi" w:cstheme="majorHAnsi"/>
          <w:color w:val="000000" w:themeColor="text1"/>
          <w:lang w:val="es-CO" w:eastAsia="es-ES_tradnl"/>
        </w:rPr>
        <w:t>Cada trabajador</w:t>
      </w:r>
      <w:r>
        <w:rPr>
          <w:rFonts w:asciiTheme="majorHAnsi" w:hAnsiTheme="majorHAnsi" w:cstheme="majorHAnsi"/>
          <w:color w:val="000000" w:themeColor="text1"/>
          <w:lang w:val="es-CO" w:eastAsia="es-ES_tradnl"/>
        </w:rPr>
        <w:t>, si es del caso,</w:t>
      </w:r>
      <w:r w:rsidRPr="00866F7A">
        <w:rPr>
          <w:rFonts w:asciiTheme="majorHAnsi" w:hAnsiTheme="majorHAnsi" w:cstheme="majorHAnsi"/>
          <w:color w:val="000000" w:themeColor="text1"/>
          <w:lang w:val="es-CO" w:eastAsia="es-ES_tradnl"/>
        </w:rPr>
        <w:t xml:space="preserve"> deberá tener identificaciones claras y especificas con localización de lugar de trabajo, horario de</w:t>
      </w:r>
      <w:r>
        <w:rPr>
          <w:rFonts w:asciiTheme="majorHAnsi" w:hAnsiTheme="majorHAnsi" w:cstheme="majorHAnsi"/>
          <w:color w:val="000000" w:themeColor="text1"/>
          <w:lang w:val="es-CO" w:eastAsia="es-ES_tradnl"/>
        </w:rPr>
        <w:t xml:space="preserve"> trabajo, vencimiento del carné</w:t>
      </w:r>
      <w:r w:rsidRPr="00866F7A">
        <w:rPr>
          <w:rFonts w:asciiTheme="majorHAnsi" w:hAnsiTheme="majorHAnsi" w:cstheme="majorHAnsi"/>
          <w:color w:val="000000" w:themeColor="text1"/>
          <w:lang w:val="es-CO" w:eastAsia="es-ES_tradnl"/>
        </w:rPr>
        <w:t xml:space="preserve"> periódico y forma de verificación dentro de las empresas con el fin de apoyar a las entidades encargadas de la seguridad de la ciudadanía.</w:t>
      </w:r>
    </w:p>
    <w:p w14:paraId="42F8EA47" w14:textId="77777777" w:rsidR="004969A7" w:rsidRPr="003974AA" w:rsidRDefault="004969A7" w:rsidP="004969A7">
      <w:pPr>
        <w:pStyle w:val="Listaconvietas2"/>
        <w:jc w:val="both"/>
        <w:rPr>
          <w:rFonts w:asciiTheme="majorHAnsi" w:hAnsiTheme="majorHAnsi" w:cstheme="majorHAnsi"/>
          <w:color w:val="000000" w:themeColor="text1"/>
          <w:lang w:val="es-CO" w:eastAsia="es-ES_tradnl"/>
        </w:rPr>
      </w:pPr>
      <w:r w:rsidRPr="00866F7A">
        <w:rPr>
          <w:rFonts w:asciiTheme="majorHAnsi" w:hAnsiTheme="majorHAnsi" w:cstheme="majorHAnsi"/>
          <w:color w:val="000000" w:themeColor="text1"/>
        </w:rPr>
        <w:t xml:space="preserve">Al terminar la jornada laboral es necesario retirar los elementos de protección personal usados, lavar y desinfectar todos aquellos que sean reutilizables, y los no reutilizables deben ser desechados en una caneca debidamente rotulada. </w:t>
      </w:r>
    </w:p>
    <w:p w14:paraId="6240888C" w14:textId="77777777" w:rsidR="004969A7" w:rsidRPr="00FA0941" w:rsidRDefault="004969A7" w:rsidP="004969A7">
      <w:pPr>
        <w:pStyle w:val="Listaconvietas2"/>
        <w:rPr>
          <w:rFonts w:asciiTheme="majorHAnsi" w:eastAsiaTheme="majorEastAsia" w:hAnsiTheme="majorHAnsi" w:cstheme="majorHAnsi"/>
          <w:color w:val="000000" w:themeColor="text1"/>
          <w:szCs w:val="24"/>
        </w:rPr>
      </w:pPr>
      <w:r w:rsidRPr="00FA0941">
        <w:rPr>
          <w:rFonts w:asciiTheme="majorHAnsi" w:eastAsiaTheme="majorEastAsia" w:hAnsiTheme="majorHAnsi" w:cstheme="majorHAnsi"/>
          <w:color w:val="000000" w:themeColor="text1"/>
          <w:szCs w:val="24"/>
        </w:rPr>
        <w:t xml:space="preserve">Los equipos de protección personal no desechables deberán almacenarse en un área limpia y seca. </w:t>
      </w:r>
    </w:p>
    <w:p w14:paraId="00FAB433" w14:textId="2CDFB69C" w:rsidR="00E05197" w:rsidRDefault="00E05197" w:rsidP="00E05197">
      <w:pPr>
        <w:pStyle w:val="Listaconvietas2"/>
        <w:numPr>
          <w:ilvl w:val="0"/>
          <w:numId w:val="0"/>
        </w:numPr>
        <w:ind w:left="720" w:hanging="360"/>
        <w:jc w:val="both"/>
        <w:rPr>
          <w:rFonts w:asciiTheme="majorHAnsi" w:hAnsiTheme="majorHAnsi" w:cstheme="majorHAnsi"/>
          <w:lang w:val="es-CO" w:eastAsia="es-ES_tradnl"/>
        </w:rPr>
      </w:pPr>
    </w:p>
    <w:p w14:paraId="3BE64910" w14:textId="77777777" w:rsidR="004969A7" w:rsidRPr="003007AA" w:rsidRDefault="004969A7" w:rsidP="004969A7">
      <w:pPr>
        <w:pStyle w:val="Ttulo2"/>
        <w:numPr>
          <w:ilvl w:val="1"/>
          <w:numId w:val="3"/>
        </w:numPr>
        <w:ind w:left="715"/>
        <w:jc w:val="both"/>
        <w:rPr>
          <w:rFonts w:cstheme="majorHAnsi"/>
          <w:color w:val="000000" w:themeColor="text1"/>
          <w:lang w:val="es-CO" w:eastAsia="es-ES_tradnl"/>
        </w:rPr>
      </w:pPr>
      <w:bookmarkStart w:id="18" w:name="_Toc37324248"/>
      <w:bookmarkStart w:id="19" w:name="_Toc37360934"/>
      <w:bookmarkStart w:id="20" w:name="_Toc37361891"/>
      <w:r w:rsidRPr="003007AA">
        <w:rPr>
          <w:rFonts w:cstheme="majorHAnsi"/>
          <w:color w:val="000000" w:themeColor="text1"/>
          <w:lang w:val="es-CO" w:eastAsia="es-ES_tradnl"/>
        </w:rPr>
        <w:t>Manipulación de insumos y productos</w:t>
      </w:r>
      <w:bookmarkEnd w:id="18"/>
      <w:bookmarkEnd w:id="19"/>
      <w:bookmarkEnd w:id="20"/>
    </w:p>
    <w:p w14:paraId="0C8DB020" w14:textId="77777777" w:rsidR="004969A7" w:rsidRPr="00866F7A" w:rsidRDefault="004969A7" w:rsidP="004969A7">
      <w:pPr>
        <w:pStyle w:val="Listaconvietas2"/>
        <w:jc w:val="both"/>
        <w:rPr>
          <w:rFonts w:asciiTheme="majorHAnsi" w:hAnsiTheme="majorHAnsi" w:cstheme="majorHAnsi"/>
          <w:color w:val="000000" w:themeColor="text1"/>
          <w:lang w:val="es-CO" w:eastAsia="es-ES_tradnl"/>
        </w:rPr>
      </w:pPr>
      <w:r w:rsidRPr="00866F7A">
        <w:rPr>
          <w:rFonts w:asciiTheme="majorHAnsi" w:hAnsiTheme="majorHAnsi" w:cstheme="majorHAnsi"/>
          <w:color w:val="000000" w:themeColor="text1"/>
          <w:lang w:val="es-CO" w:eastAsia="es-ES_tradnl"/>
        </w:rPr>
        <w:t xml:space="preserve">Asegurar que el proveedor de insumos y productos se ajuste con los protocolos establecidos por las autoridades sanitarias, con el fin de evitar la propagación del COVID -19, y se comprometa a entregar los productos debidamente desinfectados, en la medida de lo posible.  </w:t>
      </w:r>
    </w:p>
    <w:p w14:paraId="32AA6FC7" w14:textId="77777777" w:rsidR="004969A7" w:rsidRPr="00866F7A" w:rsidRDefault="004969A7" w:rsidP="004969A7">
      <w:pPr>
        <w:pStyle w:val="Listaconvietas2"/>
        <w:jc w:val="both"/>
        <w:rPr>
          <w:rFonts w:asciiTheme="majorHAnsi" w:hAnsiTheme="majorHAnsi" w:cstheme="majorHAnsi"/>
          <w:color w:val="000000" w:themeColor="text1"/>
          <w:lang w:val="es-CO" w:eastAsia="es-ES_tradnl"/>
        </w:rPr>
      </w:pPr>
      <w:r w:rsidRPr="00866F7A">
        <w:rPr>
          <w:rFonts w:asciiTheme="majorHAnsi" w:hAnsiTheme="majorHAnsi" w:cstheme="majorHAnsi"/>
          <w:color w:val="000000" w:themeColor="text1"/>
          <w:lang w:val="es-CO" w:eastAsia="es-ES_tradnl"/>
        </w:rPr>
        <w:t xml:space="preserve">Establecer un protocolo de limpieza y desinfección de los productos a la hora de recibirlos de los proveedores y entregarlos a los clientes. Garantizar condiciones de calidad e higiene durante su almacenamiento. </w:t>
      </w:r>
    </w:p>
    <w:p w14:paraId="4F8EE8F4" w14:textId="77777777" w:rsidR="004969A7" w:rsidRPr="00866F7A" w:rsidRDefault="004969A7" w:rsidP="004969A7">
      <w:pPr>
        <w:pStyle w:val="Listaconvietas2"/>
        <w:jc w:val="both"/>
        <w:rPr>
          <w:rFonts w:asciiTheme="majorHAnsi" w:hAnsiTheme="majorHAnsi" w:cstheme="majorHAnsi"/>
          <w:color w:val="000000" w:themeColor="text1"/>
        </w:rPr>
      </w:pPr>
      <w:r w:rsidRPr="00866F7A">
        <w:rPr>
          <w:rFonts w:asciiTheme="majorHAnsi" w:hAnsiTheme="majorHAnsi" w:cstheme="majorHAnsi"/>
          <w:color w:val="000000" w:themeColor="text1"/>
        </w:rPr>
        <w:t>El movimiento de productos entre personas se debe realizar sin contacto físico. Los productos deben ser dejados en un punto de trabajo o mesa para ser recogidos por el cliente o responsable del siguiente proceso.</w:t>
      </w:r>
    </w:p>
    <w:p w14:paraId="388BB34E" w14:textId="77777777" w:rsidR="004969A7" w:rsidRPr="00866F7A" w:rsidRDefault="004969A7" w:rsidP="004969A7">
      <w:pPr>
        <w:pStyle w:val="Listaconvietas2"/>
        <w:rPr>
          <w:rFonts w:asciiTheme="majorHAnsi" w:hAnsiTheme="majorHAnsi" w:cstheme="majorHAnsi"/>
          <w:color w:val="000000" w:themeColor="text1"/>
        </w:rPr>
      </w:pPr>
      <w:r w:rsidRPr="00866F7A">
        <w:rPr>
          <w:rFonts w:asciiTheme="majorHAnsi" w:hAnsiTheme="majorHAnsi" w:cstheme="majorHAnsi"/>
          <w:color w:val="000000" w:themeColor="text1"/>
        </w:rPr>
        <w:t>Para productos terminados, se recomienda utilizar sellos resistentes a la manipulación o doble bolsa para garantizar que no haya contaminación de los mismos.</w:t>
      </w:r>
    </w:p>
    <w:p w14:paraId="1D6D4D5A" w14:textId="292FB840" w:rsidR="00E05197" w:rsidRPr="00AB18E4" w:rsidRDefault="00ED3DC7" w:rsidP="00AB18E4">
      <w:pPr>
        <w:pStyle w:val="Ttulo3"/>
        <w:numPr>
          <w:ilvl w:val="2"/>
          <w:numId w:val="3"/>
        </w:numPr>
        <w:rPr>
          <w:color w:val="000000" w:themeColor="text1"/>
        </w:rPr>
      </w:pPr>
      <w:bookmarkStart w:id="21" w:name="_Toc37361892"/>
      <w:r w:rsidRPr="00ED3DC7">
        <w:rPr>
          <w:color w:val="000000" w:themeColor="text1"/>
        </w:rPr>
        <w:lastRenderedPageBreak/>
        <w:t>Protocolos especiales para restaurantes, cafeterías y establecimientos de comida rápida</w:t>
      </w:r>
      <w:bookmarkEnd w:id="21"/>
    </w:p>
    <w:p w14:paraId="0632E876" w14:textId="357D312B" w:rsidR="00ED3DC7" w:rsidRPr="00E91159" w:rsidRDefault="00ED3DC7" w:rsidP="00ED3DC7">
      <w:pPr>
        <w:pStyle w:val="Prrafodelista"/>
        <w:numPr>
          <w:ilvl w:val="0"/>
          <w:numId w:val="6"/>
        </w:numPr>
        <w:spacing w:after="0"/>
        <w:contextualSpacing/>
        <w:jc w:val="both"/>
        <w:rPr>
          <w:rFonts w:asciiTheme="majorHAnsi" w:hAnsiTheme="majorHAnsi" w:cstheme="majorHAnsi"/>
          <w:color w:val="000000" w:themeColor="text1"/>
          <w:shd w:val="clear" w:color="auto" w:fill="FFFFFF"/>
        </w:rPr>
      </w:pPr>
      <w:r w:rsidRPr="006D2598">
        <w:rPr>
          <w:rFonts w:asciiTheme="majorHAnsi" w:hAnsiTheme="majorHAnsi" w:cstheme="majorHAnsi"/>
          <w:color w:val="000000" w:themeColor="text1"/>
          <w:shd w:val="clear" w:color="auto" w:fill="FFFFFF"/>
        </w:rPr>
        <w:t xml:space="preserve">Se debe hacer obligatorio el uso de medidas de protección (tapabocas y guantes) durante </w:t>
      </w:r>
      <w:r w:rsidRPr="00E91159">
        <w:rPr>
          <w:rFonts w:asciiTheme="majorHAnsi" w:hAnsiTheme="majorHAnsi" w:cstheme="majorHAnsi"/>
          <w:color w:val="000000" w:themeColor="text1"/>
          <w:shd w:val="clear" w:color="auto" w:fill="FFFFFF"/>
        </w:rPr>
        <w:t>el proceso y manipulación de los alimentos</w:t>
      </w:r>
      <w:r w:rsidR="00F31617">
        <w:rPr>
          <w:rFonts w:asciiTheme="majorHAnsi" w:hAnsiTheme="majorHAnsi" w:cstheme="majorHAnsi"/>
          <w:color w:val="000000" w:themeColor="text1"/>
          <w:shd w:val="clear" w:color="auto" w:fill="FFFFFF"/>
        </w:rPr>
        <w:t>,</w:t>
      </w:r>
      <w:r w:rsidR="00AB18E4">
        <w:rPr>
          <w:rFonts w:asciiTheme="majorHAnsi" w:hAnsiTheme="majorHAnsi" w:cstheme="majorHAnsi"/>
          <w:color w:val="000000" w:themeColor="text1"/>
          <w:shd w:val="clear" w:color="auto" w:fill="FFFFFF"/>
        </w:rPr>
        <w:t xml:space="preserve"> y</w:t>
      </w:r>
      <w:r w:rsidRPr="00E91159">
        <w:rPr>
          <w:rFonts w:asciiTheme="majorHAnsi" w:hAnsiTheme="majorHAnsi" w:cstheme="majorHAnsi"/>
          <w:color w:val="000000" w:themeColor="text1"/>
          <w:shd w:val="clear" w:color="auto" w:fill="FFFFFF"/>
        </w:rPr>
        <w:t xml:space="preserve"> durante la atención a los clientes. </w:t>
      </w:r>
    </w:p>
    <w:p w14:paraId="52C261E8" w14:textId="77777777" w:rsidR="00ED3DC7" w:rsidRPr="00AB425F" w:rsidRDefault="00ED3DC7" w:rsidP="00E05197">
      <w:pPr>
        <w:pStyle w:val="Listaconvietas2"/>
        <w:numPr>
          <w:ilvl w:val="0"/>
          <w:numId w:val="0"/>
        </w:numPr>
        <w:ind w:left="720" w:hanging="360"/>
        <w:jc w:val="both"/>
        <w:rPr>
          <w:rFonts w:asciiTheme="majorHAnsi" w:hAnsiTheme="majorHAnsi" w:cstheme="majorHAnsi"/>
          <w:lang w:val="es-CO" w:eastAsia="es-ES_tradnl"/>
        </w:rPr>
      </w:pPr>
    </w:p>
    <w:p w14:paraId="1BD70375" w14:textId="77777777" w:rsidR="004969A7" w:rsidRPr="003007AA" w:rsidRDefault="004969A7" w:rsidP="004969A7">
      <w:pPr>
        <w:pStyle w:val="Ttulo1"/>
        <w:numPr>
          <w:ilvl w:val="0"/>
          <w:numId w:val="3"/>
        </w:numPr>
        <w:jc w:val="both"/>
        <w:rPr>
          <w:rFonts w:cstheme="majorHAnsi"/>
          <w:color w:val="000000" w:themeColor="text1"/>
        </w:rPr>
      </w:pPr>
      <w:bookmarkStart w:id="22" w:name="_Toc37324249"/>
      <w:bookmarkStart w:id="23" w:name="_Toc37360935"/>
      <w:bookmarkStart w:id="24" w:name="_Toc37361893"/>
      <w:bookmarkStart w:id="25" w:name="_Toc37004266"/>
      <w:bookmarkStart w:id="26" w:name="_Toc37015581"/>
      <w:bookmarkStart w:id="27" w:name="_Toc37324250"/>
      <w:bookmarkStart w:id="28" w:name="_Toc37332402"/>
      <w:r w:rsidRPr="003007AA">
        <w:rPr>
          <w:rFonts w:cstheme="majorHAnsi"/>
          <w:color w:val="000000" w:themeColor="text1"/>
        </w:rPr>
        <w:t>Capital humano</w:t>
      </w:r>
      <w:bookmarkEnd w:id="22"/>
      <w:bookmarkEnd w:id="23"/>
      <w:bookmarkEnd w:id="24"/>
    </w:p>
    <w:p w14:paraId="22AC70A7" w14:textId="77777777" w:rsidR="004969A7" w:rsidRPr="00866F7A" w:rsidRDefault="004969A7" w:rsidP="004969A7">
      <w:pPr>
        <w:numPr>
          <w:ilvl w:val="0"/>
          <w:numId w:val="1"/>
        </w:numPr>
        <w:pBdr>
          <w:top w:val="nil"/>
          <w:left w:val="nil"/>
          <w:bottom w:val="nil"/>
          <w:right w:val="nil"/>
          <w:between w:val="nil"/>
        </w:pBdr>
        <w:spacing w:after="0"/>
        <w:ind w:left="714" w:hanging="357"/>
        <w:contextualSpacing/>
        <w:jc w:val="both"/>
        <w:rPr>
          <w:rFonts w:asciiTheme="majorHAnsi" w:eastAsia="Work Sans" w:hAnsiTheme="majorHAnsi" w:cstheme="majorHAnsi"/>
          <w:color w:val="000000" w:themeColor="text1"/>
        </w:rPr>
      </w:pPr>
      <w:r w:rsidRPr="00866F7A">
        <w:rPr>
          <w:rFonts w:asciiTheme="majorHAnsi" w:eastAsia="Work Sans" w:hAnsiTheme="majorHAnsi" w:cstheme="majorHAnsi"/>
          <w:color w:val="000000" w:themeColor="text1"/>
        </w:rPr>
        <w:t xml:space="preserve">Desarrollar un protocolo de etiqueta respiratoria, que incluye cubrirse la nariz al toser o estornudar con el antebrazo o con un pañuelo de papel desechable y deshacerse de él inmediatamente tras usarlo, lavarse inmediatamente las manos, y abstenerse de tocarse la boca, la nariz y los ojos.  </w:t>
      </w:r>
    </w:p>
    <w:p w14:paraId="4C6A85A4" w14:textId="77777777" w:rsidR="004969A7" w:rsidRPr="00866F7A" w:rsidRDefault="004969A7" w:rsidP="004969A7">
      <w:pPr>
        <w:pStyle w:val="Listaconvietas2"/>
        <w:jc w:val="both"/>
        <w:rPr>
          <w:rFonts w:asciiTheme="majorHAnsi" w:hAnsiTheme="majorHAnsi" w:cstheme="majorHAnsi"/>
          <w:color w:val="000000" w:themeColor="text1"/>
        </w:rPr>
      </w:pPr>
      <w:r w:rsidRPr="00866F7A">
        <w:rPr>
          <w:rFonts w:asciiTheme="majorHAnsi" w:hAnsiTheme="majorHAnsi" w:cstheme="majorHAnsi"/>
          <w:color w:val="000000" w:themeColor="text1"/>
        </w:rPr>
        <w:t>Todo el personal que esté laborando</w:t>
      </w:r>
      <w:r>
        <w:rPr>
          <w:rFonts w:asciiTheme="majorHAnsi" w:hAnsiTheme="majorHAnsi" w:cstheme="majorHAnsi"/>
          <w:color w:val="000000" w:themeColor="text1"/>
        </w:rPr>
        <w:t xml:space="preserve"> o prestando los servicios</w:t>
      </w:r>
      <w:r w:rsidRPr="00866F7A">
        <w:rPr>
          <w:rFonts w:asciiTheme="majorHAnsi" w:hAnsiTheme="majorHAnsi" w:cstheme="majorHAnsi"/>
          <w:color w:val="000000" w:themeColor="text1"/>
        </w:rPr>
        <w:t>, tanto en trabajo remoto, centros de operación o en actividades externas, debe realizar el protocolo de lavado de manos con una periodicidad mínima de 3 horas, y después de entrar en contacto con superficies que hayan podido ser contaminadas por otra persona (manijas, pasamanos, cerraduras, transporte), después de ir al baño, manipular dinero y antes y después de comer. Utilizar alcohol glicerinado o gel desinfectante (con alcohol en concentración mayor al 60%) cuando no se disponga fácilmente de agua y jabón.</w:t>
      </w:r>
    </w:p>
    <w:p w14:paraId="2D95CFA7" w14:textId="77777777" w:rsidR="004969A7" w:rsidRPr="00F75037" w:rsidRDefault="004969A7" w:rsidP="004969A7">
      <w:pPr>
        <w:pStyle w:val="Listaconvietas2"/>
        <w:ind w:left="714" w:hanging="357"/>
        <w:jc w:val="both"/>
        <w:rPr>
          <w:rFonts w:asciiTheme="majorHAnsi" w:hAnsiTheme="majorHAnsi" w:cstheme="majorHAnsi"/>
          <w:color w:val="000000" w:themeColor="text1"/>
        </w:rPr>
      </w:pPr>
      <w:r w:rsidRPr="00F75037">
        <w:rPr>
          <w:rFonts w:asciiTheme="majorHAnsi" w:hAnsiTheme="majorHAnsi" w:cstheme="majorHAnsi"/>
          <w:color w:val="000000" w:themeColor="text1"/>
        </w:rPr>
        <w:t xml:space="preserve">Establecer protocolos de desinfección para el ingreso a las instalaciones, incluyendo el lavado </w:t>
      </w:r>
      <w:r>
        <w:rPr>
          <w:rFonts w:asciiTheme="majorHAnsi" w:hAnsiTheme="majorHAnsi" w:cstheme="majorHAnsi"/>
          <w:color w:val="000000" w:themeColor="text1"/>
        </w:rPr>
        <w:t xml:space="preserve">de mano con agua jabón y toalla limpia y de </w:t>
      </w:r>
      <w:r w:rsidRPr="00F75037">
        <w:rPr>
          <w:rFonts w:asciiTheme="majorHAnsi" w:hAnsiTheme="majorHAnsi" w:cstheme="majorHAnsi"/>
          <w:color w:val="000000" w:themeColor="text1"/>
        </w:rPr>
        <w:t>las suelas de los zapatos, para lo cual podrá utilizar agua y jabón. Igualmente, para controles durante y la terminación de la jornada laboral.</w:t>
      </w:r>
    </w:p>
    <w:p w14:paraId="674C02CC" w14:textId="77777777" w:rsidR="004969A7" w:rsidRPr="00F75037" w:rsidRDefault="004969A7" w:rsidP="004969A7">
      <w:pPr>
        <w:pStyle w:val="Listaconvietas2"/>
        <w:ind w:left="714" w:hanging="357"/>
        <w:jc w:val="both"/>
        <w:rPr>
          <w:rFonts w:asciiTheme="majorHAnsi" w:hAnsiTheme="majorHAnsi" w:cstheme="majorHAnsi"/>
          <w:color w:val="000000" w:themeColor="text1"/>
        </w:rPr>
      </w:pPr>
      <w:r w:rsidRPr="00F75037">
        <w:rPr>
          <w:rFonts w:asciiTheme="majorHAnsi" w:eastAsia="Work Sans" w:hAnsiTheme="majorHAnsi" w:cstheme="majorHAnsi"/>
          <w:color w:val="000000" w:themeColor="text1"/>
        </w:rPr>
        <w:t>Contar con asesoría y acompañamiento para atender las necesidades de salud mental de los trabajadores</w:t>
      </w:r>
      <w:r>
        <w:rPr>
          <w:rFonts w:asciiTheme="majorHAnsi" w:eastAsia="Work Sans" w:hAnsiTheme="majorHAnsi" w:cstheme="majorHAnsi"/>
          <w:color w:val="000000" w:themeColor="text1"/>
        </w:rPr>
        <w:t xml:space="preserve"> o colaboradores</w:t>
      </w:r>
      <w:r w:rsidRPr="00F75037">
        <w:rPr>
          <w:rFonts w:asciiTheme="majorHAnsi" w:eastAsia="Work Sans" w:hAnsiTheme="majorHAnsi" w:cstheme="majorHAnsi"/>
          <w:color w:val="000000" w:themeColor="text1"/>
        </w:rPr>
        <w:t>, incluidos los casos de aislamiento social.</w:t>
      </w:r>
    </w:p>
    <w:p w14:paraId="6A1430BC" w14:textId="77777777" w:rsidR="004969A7" w:rsidRPr="00866F7A" w:rsidRDefault="004969A7" w:rsidP="004969A7">
      <w:pPr>
        <w:pStyle w:val="Listaconvietas2"/>
        <w:ind w:left="714" w:hanging="357"/>
        <w:jc w:val="both"/>
        <w:rPr>
          <w:rFonts w:asciiTheme="majorHAnsi" w:hAnsiTheme="majorHAnsi" w:cstheme="majorHAnsi"/>
          <w:color w:val="000000" w:themeColor="text1"/>
        </w:rPr>
      </w:pPr>
      <w:r w:rsidRPr="00866F7A">
        <w:rPr>
          <w:rFonts w:asciiTheme="majorHAnsi" w:eastAsia="Work Sans" w:hAnsiTheme="majorHAnsi" w:cstheme="majorHAnsi"/>
          <w:color w:val="000000" w:themeColor="text1"/>
        </w:rPr>
        <w:t>Contar con asesoría y acompañamiento para atender las necesidades de salud mental de los trabajadores</w:t>
      </w:r>
      <w:r>
        <w:rPr>
          <w:rFonts w:asciiTheme="majorHAnsi" w:eastAsia="Work Sans" w:hAnsiTheme="majorHAnsi" w:cstheme="majorHAnsi"/>
          <w:color w:val="000000" w:themeColor="text1"/>
        </w:rPr>
        <w:t xml:space="preserve"> o colaboradores</w:t>
      </w:r>
      <w:r w:rsidRPr="00866F7A">
        <w:rPr>
          <w:rFonts w:asciiTheme="majorHAnsi" w:eastAsia="Work Sans" w:hAnsiTheme="majorHAnsi" w:cstheme="majorHAnsi"/>
          <w:color w:val="000000" w:themeColor="text1"/>
        </w:rPr>
        <w:t>, incluidos los casos de aislamiento social.</w:t>
      </w:r>
    </w:p>
    <w:p w14:paraId="239E9A54" w14:textId="77777777" w:rsidR="004969A7" w:rsidRPr="00866F7A" w:rsidRDefault="004969A7" w:rsidP="004969A7">
      <w:pPr>
        <w:pStyle w:val="Listaconvietas2"/>
        <w:jc w:val="both"/>
        <w:rPr>
          <w:rFonts w:asciiTheme="majorHAnsi" w:hAnsiTheme="majorHAnsi" w:cstheme="majorHAnsi"/>
          <w:color w:val="000000" w:themeColor="text1"/>
          <w:shd w:val="clear" w:color="auto" w:fill="FFFFFF"/>
        </w:rPr>
      </w:pPr>
      <w:r w:rsidRPr="00866F7A">
        <w:rPr>
          <w:rFonts w:asciiTheme="majorHAnsi" w:hAnsiTheme="majorHAnsi" w:cstheme="majorHAnsi"/>
          <w:color w:val="000000" w:themeColor="text1"/>
          <w:shd w:val="clear" w:color="auto" w:fill="FFFFFF"/>
        </w:rPr>
        <w:t>Fomentar el consumo de agua potable para los trabajadores</w:t>
      </w:r>
      <w:r>
        <w:rPr>
          <w:rFonts w:asciiTheme="majorHAnsi" w:hAnsiTheme="majorHAnsi" w:cstheme="majorHAnsi"/>
          <w:color w:val="000000" w:themeColor="text1"/>
          <w:shd w:val="clear" w:color="auto" w:fill="FFFFFF"/>
        </w:rPr>
        <w:t xml:space="preserve"> y colaboradores, y</w:t>
      </w:r>
      <w:r w:rsidRPr="00866F7A">
        <w:rPr>
          <w:rFonts w:asciiTheme="majorHAnsi" w:hAnsiTheme="majorHAnsi" w:cstheme="majorHAnsi"/>
          <w:color w:val="000000" w:themeColor="text1"/>
          <w:shd w:val="clear" w:color="auto" w:fill="FFFFFF"/>
        </w:rPr>
        <w:t xml:space="preserve"> la disminución del consumo de tabaco como medida de prevención.</w:t>
      </w:r>
    </w:p>
    <w:p w14:paraId="16934FED" w14:textId="77777777" w:rsidR="004969A7" w:rsidRPr="00866F7A" w:rsidRDefault="004969A7" w:rsidP="004969A7">
      <w:pPr>
        <w:pStyle w:val="Listaconvietas2"/>
        <w:ind w:left="714" w:hanging="357"/>
        <w:jc w:val="both"/>
        <w:rPr>
          <w:rFonts w:asciiTheme="majorHAnsi" w:hAnsiTheme="majorHAnsi" w:cstheme="majorHAnsi"/>
          <w:color w:val="000000" w:themeColor="text1"/>
        </w:rPr>
      </w:pPr>
      <w:r w:rsidRPr="00866F7A">
        <w:rPr>
          <w:rFonts w:asciiTheme="majorHAnsi" w:eastAsia="Work Sans" w:hAnsiTheme="majorHAnsi" w:cstheme="majorHAnsi"/>
          <w:color w:val="000000" w:themeColor="text1"/>
        </w:rPr>
        <w:t>Capacitar a los trabajadores</w:t>
      </w:r>
      <w:r>
        <w:rPr>
          <w:rFonts w:asciiTheme="majorHAnsi" w:eastAsia="Work Sans" w:hAnsiTheme="majorHAnsi" w:cstheme="majorHAnsi"/>
          <w:color w:val="000000" w:themeColor="text1"/>
        </w:rPr>
        <w:t xml:space="preserve"> y colaboradores</w:t>
      </w:r>
      <w:r w:rsidRPr="00866F7A">
        <w:rPr>
          <w:rFonts w:asciiTheme="majorHAnsi" w:eastAsia="Work Sans" w:hAnsiTheme="majorHAnsi" w:cstheme="majorHAnsi"/>
          <w:color w:val="000000" w:themeColor="text1"/>
        </w:rPr>
        <w:t xml:space="preserve"> en aspectos relacionados con la forma en que se transmite el COVID 19 y las maneras de prevenirlo, </w:t>
      </w:r>
      <w:r w:rsidRPr="00866F7A">
        <w:rPr>
          <w:rFonts w:asciiTheme="majorHAnsi" w:hAnsiTheme="majorHAnsi" w:cstheme="majorHAnsi"/>
          <w:color w:val="000000" w:themeColor="text1"/>
        </w:rPr>
        <w:t>siguiendo los lineamientos expedidos por el Ministerio de Salud y Protección Social</w:t>
      </w:r>
      <w:r w:rsidRPr="00866F7A">
        <w:rPr>
          <w:rFonts w:asciiTheme="majorHAnsi" w:eastAsia="Work Sans" w:hAnsiTheme="majorHAnsi" w:cstheme="majorHAnsi"/>
          <w:color w:val="000000" w:themeColor="text1"/>
        </w:rPr>
        <w:t>:</w:t>
      </w:r>
    </w:p>
    <w:p w14:paraId="2C6DEE8C" w14:textId="77777777" w:rsidR="004969A7" w:rsidRPr="00866F7A" w:rsidRDefault="004969A7" w:rsidP="004969A7">
      <w:pPr>
        <w:pStyle w:val="Listaconvietas2"/>
        <w:numPr>
          <w:ilvl w:val="1"/>
          <w:numId w:val="1"/>
        </w:numPr>
        <w:jc w:val="both"/>
        <w:rPr>
          <w:rFonts w:asciiTheme="majorHAnsi" w:hAnsiTheme="majorHAnsi" w:cstheme="majorHAnsi"/>
          <w:color w:val="000000" w:themeColor="text1"/>
        </w:rPr>
      </w:pPr>
      <w:r w:rsidRPr="00866F7A">
        <w:rPr>
          <w:rFonts w:asciiTheme="majorHAnsi" w:eastAsia="Work Sans" w:hAnsiTheme="majorHAnsi" w:cstheme="majorHAnsi"/>
          <w:color w:val="000000" w:themeColor="text1"/>
        </w:rPr>
        <w:t xml:space="preserve">Disponer de información general relacionada con los lugares de la empresa en los que puede haber riesgo de exposición. </w:t>
      </w:r>
    </w:p>
    <w:p w14:paraId="10653439" w14:textId="77777777" w:rsidR="004969A7" w:rsidRPr="00866F7A" w:rsidRDefault="004969A7" w:rsidP="004969A7">
      <w:pPr>
        <w:pStyle w:val="Listaconvietas2"/>
        <w:numPr>
          <w:ilvl w:val="1"/>
          <w:numId w:val="1"/>
        </w:numPr>
        <w:jc w:val="both"/>
        <w:rPr>
          <w:rFonts w:asciiTheme="majorHAnsi" w:hAnsiTheme="majorHAnsi" w:cstheme="majorHAnsi"/>
          <w:color w:val="000000" w:themeColor="text1"/>
        </w:rPr>
      </w:pPr>
      <w:r w:rsidRPr="00866F7A">
        <w:rPr>
          <w:rFonts w:asciiTheme="majorHAnsi" w:eastAsia="Work Sans" w:hAnsiTheme="majorHAnsi" w:cstheme="majorHAnsi"/>
          <w:color w:val="000000" w:themeColor="text1"/>
        </w:rPr>
        <w:t>Factores de riesgo del hogar y la comunidad.</w:t>
      </w:r>
    </w:p>
    <w:p w14:paraId="15912D80" w14:textId="77777777" w:rsidR="004969A7" w:rsidRPr="00866F7A" w:rsidRDefault="004969A7" w:rsidP="004969A7">
      <w:pPr>
        <w:pStyle w:val="Listaconvietas2"/>
        <w:numPr>
          <w:ilvl w:val="1"/>
          <w:numId w:val="1"/>
        </w:numPr>
        <w:jc w:val="both"/>
        <w:rPr>
          <w:rFonts w:asciiTheme="majorHAnsi" w:hAnsiTheme="majorHAnsi" w:cstheme="majorHAnsi"/>
          <w:color w:val="000000" w:themeColor="text1"/>
        </w:rPr>
      </w:pPr>
      <w:r w:rsidRPr="00866F7A">
        <w:rPr>
          <w:rFonts w:asciiTheme="majorHAnsi" w:eastAsia="Work Sans" w:hAnsiTheme="majorHAnsi" w:cstheme="majorHAnsi"/>
          <w:color w:val="000000" w:themeColor="text1"/>
        </w:rPr>
        <w:t>Factores de riesgo individuales.</w:t>
      </w:r>
    </w:p>
    <w:p w14:paraId="7D8B4337" w14:textId="77777777" w:rsidR="004969A7" w:rsidRPr="00866F7A" w:rsidRDefault="004969A7" w:rsidP="004969A7">
      <w:pPr>
        <w:pStyle w:val="Listaconvietas2"/>
        <w:numPr>
          <w:ilvl w:val="1"/>
          <w:numId w:val="1"/>
        </w:numPr>
        <w:jc w:val="both"/>
        <w:rPr>
          <w:rFonts w:asciiTheme="majorHAnsi" w:hAnsiTheme="majorHAnsi" w:cstheme="majorHAnsi"/>
          <w:color w:val="000000" w:themeColor="text1"/>
        </w:rPr>
      </w:pPr>
      <w:r w:rsidRPr="00866F7A">
        <w:rPr>
          <w:rFonts w:asciiTheme="majorHAnsi" w:eastAsia="Work Sans" w:hAnsiTheme="majorHAnsi" w:cstheme="majorHAnsi"/>
          <w:color w:val="000000" w:themeColor="text1"/>
        </w:rPr>
        <w:t>Signos y síntomas.</w:t>
      </w:r>
    </w:p>
    <w:p w14:paraId="629E8C44" w14:textId="77777777" w:rsidR="004969A7" w:rsidRPr="00866F7A" w:rsidRDefault="004969A7" w:rsidP="004969A7">
      <w:pPr>
        <w:pStyle w:val="Listaconvietas2"/>
        <w:numPr>
          <w:ilvl w:val="1"/>
          <w:numId w:val="1"/>
        </w:numPr>
        <w:jc w:val="both"/>
        <w:rPr>
          <w:rFonts w:asciiTheme="majorHAnsi" w:hAnsiTheme="majorHAnsi" w:cstheme="majorHAnsi"/>
          <w:color w:val="000000" w:themeColor="text1"/>
        </w:rPr>
      </w:pPr>
      <w:r w:rsidRPr="00866F7A">
        <w:rPr>
          <w:rFonts w:asciiTheme="majorHAnsi" w:eastAsia="Work Sans" w:hAnsiTheme="majorHAnsi" w:cstheme="majorHAnsi"/>
          <w:color w:val="000000" w:themeColor="text1"/>
        </w:rPr>
        <w:t xml:space="preserve">Importancia del reporte de condiciones de salud. </w:t>
      </w:r>
    </w:p>
    <w:p w14:paraId="7777ED22" w14:textId="77777777" w:rsidR="004969A7" w:rsidRPr="00866F7A" w:rsidRDefault="004969A7" w:rsidP="004969A7">
      <w:pPr>
        <w:pStyle w:val="Listaconvietas2"/>
        <w:numPr>
          <w:ilvl w:val="1"/>
          <w:numId w:val="1"/>
        </w:numPr>
        <w:jc w:val="both"/>
        <w:rPr>
          <w:rFonts w:asciiTheme="majorHAnsi" w:hAnsiTheme="majorHAnsi" w:cstheme="majorHAnsi"/>
          <w:color w:val="000000" w:themeColor="text1"/>
        </w:rPr>
      </w:pPr>
      <w:r w:rsidRPr="00866F7A">
        <w:rPr>
          <w:rFonts w:asciiTheme="majorHAnsi" w:eastAsia="Work Sans" w:hAnsiTheme="majorHAnsi" w:cstheme="majorHAnsi"/>
          <w:color w:val="000000" w:themeColor="text1"/>
        </w:rPr>
        <w:t>Protocolo de actuación frente a síntomas.</w:t>
      </w:r>
    </w:p>
    <w:p w14:paraId="4ED128C9" w14:textId="77777777" w:rsidR="004969A7" w:rsidRPr="005F7666" w:rsidRDefault="004969A7" w:rsidP="004969A7">
      <w:pPr>
        <w:pStyle w:val="Listaconvietas2"/>
        <w:jc w:val="both"/>
        <w:rPr>
          <w:rFonts w:asciiTheme="majorHAnsi" w:hAnsiTheme="majorHAnsi" w:cstheme="majorHAnsi"/>
          <w:color w:val="000000" w:themeColor="text1"/>
        </w:rPr>
      </w:pPr>
      <w:r w:rsidRPr="00866F7A">
        <w:rPr>
          <w:rFonts w:asciiTheme="majorHAnsi" w:hAnsiTheme="majorHAnsi" w:cstheme="majorHAnsi"/>
          <w:color w:val="000000" w:themeColor="text1"/>
          <w:lang w:val="es-CO"/>
        </w:rPr>
        <w:t>Se deben realizar las pausas</w:t>
      </w:r>
      <w:r>
        <w:rPr>
          <w:rFonts w:asciiTheme="majorHAnsi" w:hAnsiTheme="majorHAnsi" w:cstheme="majorHAnsi"/>
          <w:color w:val="000000" w:themeColor="text1"/>
          <w:lang w:val="es-CO"/>
        </w:rPr>
        <w:t xml:space="preserve"> activas</w:t>
      </w:r>
      <w:r w:rsidRPr="00866F7A">
        <w:rPr>
          <w:rFonts w:asciiTheme="majorHAnsi" w:hAnsiTheme="majorHAnsi" w:cstheme="majorHAnsi"/>
          <w:color w:val="000000" w:themeColor="text1"/>
          <w:lang w:val="es-CO"/>
        </w:rPr>
        <w:t xml:space="preserve">, de conformidad con lo establecido en el Sistema de Gestión de Seguridad y Salud en el Trabajo de la empresa. Para la ejecución de dichas pausas no es necesario retirarse los elementos de protección personal como los tapabocas o </w:t>
      </w:r>
      <w:r w:rsidRPr="00866F7A">
        <w:rPr>
          <w:rFonts w:asciiTheme="majorHAnsi" w:hAnsiTheme="majorHAnsi" w:cstheme="majorHAnsi"/>
          <w:color w:val="000000" w:themeColor="text1"/>
          <w:lang w:val="es-CO"/>
        </w:rPr>
        <w:lastRenderedPageBreak/>
        <w:t xml:space="preserve">guantes. Al finalizar las pausas activas, es necesario realizar lavado de manos antes de volver a la realización de las actividades laborales. </w:t>
      </w:r>
    </w:p>
    <w:p w14:paraId="3E759089" w14:textId="77777777" w:rsidR="004969A7" w:rsidRPr="003007AA" w:rsidRDefault="004969A7" w:rsidP="004969A7">
      <w:pPr>
        <w:pStyle w:val="Ttulo2"/>
        <w:numPr>
          <w:ilvl w:val="1"/>
          <w:numId w:val="3"/>
        </w:numPr>
        <w:ind w:left="715"/>
        <w:jc w:val="both"/>
        <w:rPr>
          <w:rFonts w:cstheme="majorHAnsi"/>
          <w:color w:val="000000" w:themeColor="text1"/>
        </w:rPr>
      </w:pPr>
      <w:bookmarkStart w:id="29" w:name="_Toc37360936"/>
      <w:bookmarkStart w:id="30" w:name="_Toc37361894"/>
      <w:bookmarkEnd w:id="25"/>
      <w:bookmarkEnd w:id="26"/>
      <w:bookmarkEnd w:id="27"/>
      <w:bookmarkEnd w:id="28"/>
      <w:r w:rsidRPr="003007AA">
        <w:rPr>
          <w:rFonts w:cstheme="majorHAnsi"/>
          <w:color w:val="000000" w:themeColor="text1"/>
        </w:rPr>
        <w:t>Interacción dentro de las instalaciones</w:t>
      </w:r>
      <w:bookmarkEnd w:id="29"/>
      <w:bookmarkEnd w:id="30"/>
    </w:p>
    <w:p w14:paraId="3F36B355" w14:textId="77777777" w:rsidR="004969A7" w:rsidRPr="00866F7A" w:rsidRDefault="004969A7" w:rsidP="004969A7">
      <w:pPr>
        <w:pStyle w:val="Listaconvietas2"/>
        <w:jc w:val="both"/>
        <w:rPr>
          <w:rFonts w:asciiTheme="majorHAnsi" w:eastAsia="Work Sans" w:hAnsiTheme="majorHAnsi" w:cstheme="majorHAnsi"/>
          <w:color w:val="000000" w:themeColor="text1"/>
        </w:rPr>
      </w:pPr>
      <w:r w:rsidRPr="00866F7A">
        <w:rPr>
          <w:rFonts w:asciiTheme="majorHAnsi" w:hAnsiTheme="majorHAnsi" w:cstheme="majorHAnsi"/>
          <w:color w:val="000000" w:themeColor="text1"/>
        </w:rPr>
        <w:t>Definir protocolos de distanciamiento social y de interacción entre trabajadores</w:t>
      </w:r>
      <w:r>
        <w:rPr>
          <w:rFonts w:asciiTheme="majorHAnsi" w:hAnsiTheme="majorHAnsi" w:cstheme="majorHAnsi"/>
          <w:color w:val="000000" w:themeColor="text1"/>
        </w:rPr>
        <w:t xml:space="preserve"> y colaboradores</w:t>
      </w:r>
      <w:r w:rsidRPr="00866F7A">
        <w:rPr>
          <w:rFonts w:asciiTheme="majorHAnsi" w:hAnsiTheme="majorHAnsi" w:cstheme="majorHAnsi"/>
          <w:color w:val="000000" w:themeColor="text1"/>
        </w:rPr>
        <w:t xml:space="preserve">, que incluyan medidas que </w:t>
      </w:r>
      <w:r w:rsidRPr="00866F7A">
        <w:rPr>
          <w:rFonts w:asciiTheme="majorHAnsi" w:eastAsia="Work Sans" w:hAnsiTheme="majorHAnsi" w:cstheme="majorHAnsi"/>
          <w:color w:val="000000" w:themeColor="text1"/>
        </w:rPr>
        <w:t xml:space="preserve">favorezcan la circulación de aire en espacios cerrados. </w:t>
      </w:r>
      <w:r w:rsidRPr="00866F7A">
        <w:rPr>
          <w:rFonts w:asciiTheme="majorHAnsi" w:hAnsiTheme="majorHAnsi" w:cstheme="majorHAnsi"/>
          <w:color w:val="000000" w:themeColor="text1"/>
        </w:rPr>
        <w:t xml:space="preserve">Garantizar el distanciamiento mínimo de 1,5 metros entre trabajadores. </w:t>
      </w:r>
    </w:p>
    <w:p w14:paraId="308A9C5F" w14:textId="77777777" w:rsidR="004969A7" w:rsidRPr="00866F7A" w:rsidRDefault="004969A7" w:rsidP="004969A7">
      <w:pPr>
        <w:pStyle w:val="Listaconvietas2"/>
        <w:jc w:val="both"/>
        <w:rPr>
          <w:rFonts w:asciiTheme="majorHAnsi" w:hAnsiTheme="majorHAnsi" w:cstheme="majorHAnsi"/>
          <w:color w:val="000000" w:themeColor="text1"/>
        </w:rPr>
      </w:pPr>
      <w:r w:rsidRPr="00866F7A">
        <w:rPr>
          <w:rFonts w:asciiTheme="majorHAnsi" w:eastAsia="Work Sans" w:hAnsiTheme="majorHAnsi" w:cstheme="majorHAnsi"/>
          <w:color w:val="000000" w:themeColor="text1"/>
        </w:rPr>
        <w:t>En caso de realizar trabajos que requieran trabajar a menor distancia de la anteriormente mencionada, previo a la realización de la labor, se deben ejecutar procedimientos de asepsia integral de las personas y, para el desarrollo de la actividad, equiparlas de elementos mínimos de protección como son tapabocas y guantes plásticos. Una vez finalizada la actividad, nuevamente se deben ejecutar procedimientos de asepsia integral de las personas. Se recomienda que, en trabajos grupales, el número de personas trabajando a menos de metro y medio (1.5m) se limite a cinco (5).</w:t>
      </w:r>
    </w:p>
    <w:p w14:paraId="509DAFD8" w14:textId="77777777" w:rsidR="004969A7" w:rsidRPr="00866F7A" w:rsidRDefault="004969A7" w:rsidP="004969A7">
      <w:pPr>
        <w:pStyle w:val="Listaconvietas2"/>
        <w:jc w:val="both"/>
        <w:rPr>
          <w:rFonts w:asciiTheme="majorHAnsi" w:hAnsiTheme="majorHAnsi" w:cstheme="majorHAnsi"/>
          <w:color w:val="000000" w:themeColor="text1"/>
          <w:shd w:val="clear" w:color="auto" w:fill="FFFFFF"/>
        </w:rPr>
      </w:pPr>
      <w:r w:rsidRPr="00866F7A">
        <w:rPr>
          <w:rFonts w:asciiTheme="majorHAnsi" w:hAnsiTheme="majorHAnsi" w:cstheme="majorHAnsi"/>
          <w:color w:val="000000" w:themeColor="text1"/>
          <w:shd w:val="clear" w:color="auto" w:fill="FFFFFF"/>
        </w:rPr>
        <w:t xml:space="preserve">Limitar las reuniones y aglomeraciones en zonas comunes como cafeterías, zonas de descanso y zonas de circulación. </w:t>
      </w:r>
    </w:p>
    <w:p w14:paraId="4C6FC84F" w14:textId="77777777" w:rsidR="004969A7" w:rsidRPr="00866F7A" w:rsidRDefault="004969A7" w:rsidP="004969A7">
      <w:pPr>
        <w:pStyle w:val="Listaconvietas2"/>
        <w:jc w:val="both"/>
        <w:rPr>
          <w:rFonts w:asciiTheme="majorHAnsi" w:hAnsiTheme="majorHAnsi" w:cstheme="majorHAnsi"/>
          <w:color w:val="000000" w:themeColor="text1"/>
          <w:shd w:val="clear" w:color="auto" w:fill="FFFFFF"/>
          <w:lang w:val="es-CO"/>
        </w:rPr>
      </w:pPr>
      <w:r w:rsidRPr="00866F7A">
        <w:rPr>
          <w:rFonts w:asciiTheme="majorHAnsi" w:hAnsiTheme="majorHAnsi" w:cstheme="majorHAnsi"/>
          <w:color w:val="000000" w:themeColor="text1"/>
          <w:shd w:val="clear" w:color="auto" w:fill="FFFFFF"/>
          <w:lang w:val="es-CO"/>
        </w:rPr>
        <w:t>Evitar realizar reuniones y/o estrategias de socialización presenciales. Se recomienda el uso de redes sociales, videoconferencias, uso de plataformas (Teams, Skype, y otras), para garantizar la socialización, participación y consultas requeridas para la operación. En caso de que la reunión se tenga que realizar de manera presencial, se debe garantizar el distanciamiento entre personas de 1,5 metros y una vez terminada la reunión proceder a desinfectar y ventilación del sitio.</w:t>
      </w:r>
    </w:p>
    <w:p w14:paraId="77646C8B" w14:textId="77777777" w:rsidR="004969A7" w:rsidRPr="00866F7A" w:rsidRDefault="004969A7" w:rsidP="004969A7">
      <w:pPr>
        <w:pStyle w:val="Listaconvietas2"/>
        <w:jc w:val="both"/>
        <w:rPr>
          <w:rFonts w:asciiTheme="majorHAnsi" w:hAnsiTheme="majorHAnsi" w:cstheme="majorHAnsi"/>
          <w:color w:val="000000" w:themeColor="text1"/>
          <w:shd w:val="clear" w:color="auto" w:fill="FFFFFF"/>
        </w:rPr>
      </w:pPr>
      <w:r w:rsidRPr="00866F7A">
        <w:rPr>
          <w:rFonts w:asciiTheme="majorHAnsi" w:eastAsia="Work Sans" w:hAnsiTheme="majorHAnsi" w:cstheme="majorHAnsi"/>
          <w:color w:val="000000" w:themeColor="text1"/>
        </w:rPr>
        <w:t>Durante el desarrollo de las actividades, evitar el intercambio de herramientas manuales y eléctricas, así como los equipos de trabajo entre el personal. En caso de ser estrictamente necesario, se debe ejecutar el proceso de desinfección.</w:t>
      </w:r>
    </w:p>
    <w:p w14:paraId="62A4F546" w14:textId="77777777" w:rsidR="004969A7" w:rsidRPr="00866F7A" w:rsidRDefault="004969A7" w:rsidP="004969A7">
      <w:pPr>
        <w:pStyle w:val="Listaconvietas2"/>
        <w:jc w:val="both"/>
        <w:rPr>
          <w:rFonts w:asciiTheme="majorHAnsi" w:hAnsiTheme="majorHAnsi" w:cstheme="majorHAnsi"/>
          <w:color w:val="000000" w:themeColor="text1"/>
          <w:shd w:val="clear" w:color="auto" w:fill="FFFFFF"/>
          <w:lang w:val="es-CO"/>
        </w:rPr>
      </w:pPr>
      <w:r w:rsidRPr="00866F7A">
        <w:rPr>
          <w:rFonts w:asciiTheme="majorHAnsi" w:hAnsiTheme="majorHAnsi" w:cstheme="majorHAnsi"/>
          <w:color w:val="000000" w:themeColor="text1"/>
          <w:shd w:val="clear" w:color="auto" w:fill="FFFFFF"/>
          <w:lang w:val="es-CO"/>
        </w:rPr>
        <w:t>Los trabajadores</w:t>
      </w:r>
      <w:r>
        <w:rPr>
          <w:rFonts w:asciiTheme="majorHAnsi" w:hAnsiTheme="majorHAnsi" w:cstheme="majorHAnsi"/>
          <w:color w:val="000000" w:themeColor="text1"/>
          <w:shd w:val="clear" w:color="auto" w:fill="FFFFFF"/>
          <w:lang w:val="es-CO"/>
        </w:rPr>
        <w:t xml:space="preserve"> y colaboradores,</w:t>
      </w:r>
      <w:r w:rsidRPr="00866F7A">
        <w:rPr>
          <w:rFonts w:asciiTheme="majorHAnsi" w:hAnsiTheme="majorHAnsi" w:cstheme="majorHAnsi"/>
          <w:color w:val="000000" w:themeColor="text1"/>
          <w:shd w:val="clear" w:color="auto" w:fill="FFFFFF"/>
          <w:lang w:val="es-CO"/>
        </w:rPr>
        <w:t xml:space="preserve"> deben abstenerse de compartir los elementos de protección personal.</w:t>
      </w:r>
    </w:p>
    <w:p w14:paraId="6D62641B" w14:textId="77777777" w:rsidR="004969A7" w:rsidRPr="00866F7A" w:rsidRDefault="004969A7" w:rsidP="004969A7">
      <w:pPr>
        <w:pStyle w:val="Listaconvietas2"/>
        <w:jc w:val="both"/>
        <w:rPr>
          <w:rFonts w:asciiTheme="majorHAnsi" w:hAnsiTheme="majorHAnsi" w:cstheme="majorHAnsi"/>
          <w:color w:val="000000" w:themeColor="text1"/>
          <w:shd w:val="clear" w:color="auto" w:fill="FFFFFF"/>
        </w:rPr>
      </w:pPr>
      <w:r w:rsidRPr="00866F7A">
        <w:rPr>
          <w:rFonts w:asciiTheme="majorHAnsi" w:hAnsiTheme="majorHAnsi" w:cstheme="majorHAnsi"/>
          <w:color w:val="000000" w:themeColor="text1"/>
          <w:shd w:val="clear" w:color="auto" w:fill="FFFFFF"/>
        </w:rPr>
        <w:t>Se debe hacer obligatorio el uso de medidas de protección (tapabocas y guantes) durante el turno, mientras se den contactos posibles con otros trabajadores</w:t>
      </w:r>
      <w:r>
        <w:rPr>
          <w:rFonts w:asciiTheme="majorHAnsi" w:hAnsiTheme="majorHAnsi" w:cstheme="majorHAnsi"/>
          <w:color w:val="000000" w:themeColor="text1"/>
          <w:shd w:val="clear" w:color="auto" w:fill="FFFFFF"/>
        </w:rPr>
        <w:t xml:space="preserve"> y colaboradores</w:t>
      </w:r>
      <w:r w:rsidRPr="00866F7A">
        <w:rPr>
          <w:rFonts w:asciiTheme="majorHAnsi" w:hAnsiTheme="majorHAnsi" w:cstheme="majorHAnsi"/>
          <w:color w:val="000000" w:themeColor="text1"/>
          <w:shd w:val="clear" w:color="auto" w:fill="FFFFFF"/>
        </w:rPr>
        <w:t xml:space="preserve">. </w:t>
      </w:r>
    </w:p>
    <w:p w14:paraId="72A74C4D" w14:textId="77777777" w:rsidR="004969A7" w:rsidRPr="003007AA" w:rsidRDefault="004969A7" w:rsidP="004969A7">
      <w:pPr>
        <w:pStyle w:val="Listaconvietas2"/>
        <w:jc w:val="both"/>
        <w:rPr>
          <w:rFonts w:asciiTheme="majorHAnsi" w:hAnsiTheme="majorHAnsi" w:cstheme="majorHAnsi"/>
          <w:color w:val="000000" w:themeColor="text1"/>
        </w:rPr>
      </w:pPr>
      <w:r w:rsidRPr="00866F7A">
        <w:rPr>
          <w:rFonts w:asciiTheme="majorHAnsi" w:eastAsia="Work Sans" w:hAnsiTheme="majorHAnsi" w:cstheme="majorHAnsi"/>
          <w:color w:val="000000" w:themeColor="text1"/>
        </w:rPr>
        <w:t>Se debe prohibir la manipulación de teléfonos celulares, sin un lavado de manos y desinfección previa si hay algún tipo de contacto con materiales o equipo que provenga o sea posteriormente entregado a otro trabajador o persona. Evitar igualmente la manipulación de los mismos durante los periodos de alimentación.</w:t>
      </w:r>
    </w:p>
    <w:p w14:paraId="67ADC257" w14:textId="77777777" w:rsidR="003C7A8A" w:rsidRPr="00AB425F" w:rsidRDefault="003C7A8A" w:rsidP="003C7A8A">
      <w:pPr>
        <w:pBdr>
          <w:top w:val="nil"/>
          <w:left w:val="nil"/>
          <w:bottom w:val="nil"/>
          <w:right w:val="nil"/>
          <w:between w:val="nil"/>
        </w:pBdr>
        <w:spacing w:after="0"/>
        <w:ind w:left="720"/>
        <w:jc w:val="both"/>
        <w:rPr>
          <w:rFonts w:asciiTheme="majorHAnsi" w:eastAsia="Work Sans" w:hAnsiTheme="majorHAnsi" w:cstheme="majorHAnsi"/>
          <w:color w:val="000000" w:themeColor="text1"/>
        </w:rPr>
      </w:pPr>
    </w:p>
    <w:p w14:paraId="1A28A33E" w14:textId="1948EBAA" w:rsidR="003C7A8A" w:rsidRPr="002140B9" w:rsidRDefault="004670F0" w:rsidP="003C7A8A">
      <w:pPr>
        <w:pStyle w:val="Ttulo3"/>
        <w:numPr>
          <w:ilvl w:val="2"/>
          <w:numId w:val="3"/>
        </w:numPr>
        <w:rPr>
          <w:color w:val="000000" w:themeColor="text1"/>
        </w:rPr>
      </w:pPr>
      <w:bookmarkStart w:id="31" w:name="_Toc37004267"/>
      <w:bookmarkStart w:id="32" w:name="_Toc37015582"/>
      <w:bookmarkStart w:id="33" w:name="_Toc37361895"/>
      <w:r w:rsidRPr="00ED3DC7">
        <w:rPr>
          <w:color w:val="000000" w:themeColor="text1"/>
        </w:rPr>
        <w:t>Protocolos especiales para restaurantes, cafeterías y establecimientos de comida rápida</w:t>
      </w:r>
      <w:bookmarkEnd w:id="31"/>
      <w:bookmarkEnd w:id="32"/>
      <w:bookmarkEnd w:id="33"/>
    </w:p>
    <w:p w14:paraId="240B5465" w14:textId="77777777" w:rsidR="00BA2E3F" w:rsidRPr="009C089B" w:rsidRDefault="00BA2E3F" w:rsidP="00BA2E3F">
      <w:pPr>
        <w:pStyle w:val="Listaconvietas2"/>
        <w:jc w:val="both"/>
        <w:rPr>
          <w:rFonts w:asciiTheme="majorHAnsi" w:hAnsiTheme="majorHAnsi" w:cstheme="majorHAnsi"/>
          <w:color w:val="000000" w:themeColor="text1"/>
        </w:rPr>
      </w:pPr>
      <w:r>
        <w:rPr>
          <w:rFonts w:asciiTheme="majorHAnsi" w:eastAsia="Work Sans" w:hAnsiTheme="majorHAnsi" w:cstheme="majorHAnsi"/>
          <w:color w:val="000000" w:themeColor="text1"/>
        </w:rPr>
        <w:t xml:space="preserve">Se debe prohibir </w:t>
      </w:r>
      <w:r w:rsidRPr="009C089B">
        <w:rPr>
          <w:rFonts w:asciiTheme="majorHAnsi" w:eastAsia="Work Sans" w:hAnsiTheme="majorHAnsi" w:cstheme="majorHAnsi"/>
          <w:color w:val="000000" w:themeColor="text1"/>
        </w:rPr>
        <w:t>la manipulación de teléfonos celulares durante los periodos de</w:t>
      </w:r>
      <w:r>
        <w:rPr>
          <w:rFonts w:asciiTheme="majorHAnsi" w:eastAsia="Work Sans" w:hAnsiTheme="majorHAnsi" w:cstheme="majorHAnsi"/>
          <w:color w:val="000000" w:themeColor="text1"/>
        </w:rPr>
        <w:t xml:space="preserve"> preparación de comida y de atención al público.</w:t>
      </w:r>
      <w:r w:rsidRPr="009C089B">
        <w:rPr>
          <w:rFonts w:asciiTheme="majorHAnsi" w:eastAsia="Work Sans" w:hAnsiTheme="majorHAnsi" w:cstheme="majorHAnsi"/>
          <w:color w:val="000000" w:themeColor="text1"/>
        </w:rPr>
        <w:t xml:space="preserve"> </w:t>
      </w:r>
    </w:p>
    <w:p w14:paraId="05340A71" w14:textId="6899E817" w:rsidR="00246FBE" w:rsidRPr="00E91159" w:rsidRDefault="00246FBE" w:rsidP="00246FBE">
      <w:pPr>
        <w:pStyle w:val="Listaconvietas2"/>
        <w:jc w:val="both"/>
        <w:rPr>
          <w:rFonts w:asciiTheme="majorHAnsi" w:hAnsiTheme="majorHAnsi" w:cstheme="majorHAnsi"/>
          <w:shd w:val="clear" w:color="auto" w:fill="FFFFFF"/>
        </w:rPr>
      </w:pPr>
      <w:r w:rsidRPr="009C089B">
        <w:rPr>
          <w:rFonts w:asciiTheme="majorHAnsi" w:eastAsia="Work Sans" w:hAnsiTheme="majorHAnsi" w:cstheme="majorHAnsi"/>
          <w:color w:val="000000" w:themeColor="text1"/>
        </w:rPr>
        <w:t xml:space="preserve">Durante </w:t>
      </w:r>
      <w:r>
        <w:rPr>
          <w:rFonts w:asciiTheme="majorHAnsi" w:eastAsia="Work Sans" w:hAnsiTheme="majorHAnsi" w:cstheme="majorHAnsi"/>
          <w:color w:val="000000" w:themeColor="text1"/>
        </w:rPr>
        <w:t>la preparación de la comida</w:t>
      </w:r>
      <w:r w:rsidRPr="009C089B">
        <w:rPr>
          <w:rFonts w:asciiTheme="majorHAnsi" w:eastAsia="Work Sans" w:hAnsiTheme="majorHAnsi" w:cstheme="majorHAnsi"/>
          <w:color w:val="000000" w:themeColor="text1"/>
        </w:rPr>
        <w:t xml:space="preserve">, </w:t>
      </w:r>
      <w:r>
        <w:rPr>
          <w:rFonts w:asciiTheme="majorHAnsi" w:eastAsia="Work Sans" w:hAnsiTheme="majorHAnsi" w:cstheme="majorHAnsi"/>
          <w:color w:val="000000" w:themeColor="text1"/>
        </w:rPr>
        <w:t xml:space="preserve">se debe </w:t>
      </w:r>
      <w:r w:rsidRPr="009C089B">
        <w:rPr>
          <w:rFonts w:asciiTheme="majorHAnsi" w:eastAsia="Work Sans" w:hAnsiTheme="majorHAnsi" w:cstheme="majorHAnsi"/>
          <w:color w:val="000000" w:themeColor="text1"/>
        </w:rPr>
        <w:t xml:space="preserve">evitar el intercambio de </w:t>
      </w:r>
      <w:r w:rsidR="00B95B85">
        <w:rPr>
          <w:rFonts w:asciiTheme="majorHAnsi" w:eastAsia="Work Sans" w:hAnsiTheme="majorHAnsi" w:cstheme="majorHAnsi"/>
          <w:color w:val="000000" w:themeColor="text1"/>
        </w:rPr>
        <w:t>utensilios entre el personal de cocina</w:t>
      </w:r>
      <w:r w:rsidRPr="009C089B">
        <w:rPr>
          <w:rFonts w:asciiTheme="majorHAnsi" w:eastAsia="Work Sans" w:hAnsiTheme="majorHAnsi" w:cstheme="majorHAnsi"/>
          <w:color w:val="000000" w:themeColor="text1"/>
        </w:rPr>
        <w:t xml:space="preserve">. En caso de ser estrictamente necesario, se debe ejecutar </w:t>
      </w:r>
      <w:r w:rsidR="00B95B85">
        <w:rPr>
          <w:rFonts w:asciiTheme="majorHAnsi" w:eastAsia="Work Sans" w:hAnsiTheme="majorHAnsi" w:cstheme="majorHAnsi"/>
          <w:color w:val="000000" w:themeColor="text1"/>
        </w:rPr>
        <w:t xml:space="preserve">un protocolo de cuidado y </w:t>
      </w:r>
      <w:r w:rsidRPr="009C089B">
        <w:rPr>
          <w:rFonts w:asciiTheme="majorHAnsi" w:eastAsia="Work Sans" w:hAnsiTheme="majorHAnsi" w:cstheme="majorHAnsi"/>
          <w:color w:val="000000" w:themeColor="text1"/>
        </w:rPr>
        <w:t>desinfección.</w:t>
      </w:r>
    </w:p>
    <w:p w14:paraId="73699EE8" w14:textId="3FDE5AD1" w:rsidR="00B95B85" w:rsidRPr="00193D88" w:rsidRDefault="00B95B85" w:rsidP="00193D88">
      <w:pPr>
        <w:pStyle w:val="Listaconvietas2"/>
        <w:jc w:val="both"/>
        <w:rPr>
          <w:rFonts w:asciiTheme="majorHAnsi" w:hAnsiTheme="majorHAnsi" w:cstheme="majorHAnsi"/>
          <w:shd w:val="clear" w:color="auto" w:fill="FFFFFF"/>
        </w:rPr>
      </w:pPr>
      <w:r w:rsidRPr="009C089B">
        <w:rPr>
          <w:rFonts w:asciiTheme="majorHAnsi" w:eastAsia="Work Sans" w:hAnsiTheme="majorHAnsi" w:cstheme="majorHAnsi"/>
          <w:color w:val="000000" w:themeColor="text1"/>
        </w:rPr>
        <w:lastRenderedPageBreak/>
        <w:t xml:space="preserve">Durante </w:t>
      </w:r>
      <w:r>
        <w:rPr>
          <w:rFonts w:asciiTheme="majorHAnsi" w:eastAsia="Work Sans" w:hAnsiTheme="majorHAnsi" w:cstheme="majorHAnsi"/>
          <w:color w:val="000000" w:themeColor="text1"/>
        </w:rPr>
        <w:t>la atención a los clientes</w:t>
      </w:r>
      <w:r w:rsidRPr="009C089B">
        <w:rPr>
          <w:rFonts w:asciiTheme="majorHAnsi" w:eastAsia="Work Sans" w:hAnsiTheme="majorHAnsi" w:cstheme="majorHAnsi"/>
          <w:color w:val="000000" w:themeColor="text1"/>
        </w:rPr>
        <w:t xml:space="preserve">, </w:t>
      </w:r>
      <w:r>
        <w:rPr>
          <w:rFonts w:asciiTheme="majorHAnsi" w:eastAsia="Work Sans" w:hAnsiTheme="majorHAnsi" w:cstheme="majorHAnsi"/>
          <w:color w:val="000000" w:themeColor="text1"/>
        </w:rPr>
        <w:t xml:space="preserve">se debe </w:t>
      </w:r>
      <w:r w:rsidRPr="009C089B">
        <w:rPr>
          <w:rFonts w:asciiTheme="majorHAnsi" w:eastAsia="Work Sans" w:hAnsiTheme="majorHAnsi" w:cstheme="majorHAnsi"/>
          <w:color w:val="000000" w:themeColor="text1"/>
        </w:rPr>
        <w:t xml:space="preserve">evitar el </w:t>
      </w:r>
      <w:r>
        <w:rPr>
          <w:rFonts w:asciiTheme="majorHAnsi" w:eastAsia="Work Sans" w:hAnsiTheme="majorHAnsi" w:cstheme="majorHAnsi"/>
          <w:color w:val="000000" w:themeColor="text1"/>
        </w:rPr>
        <w:t xml:space="preserve">contacto de herramientas (como </w:t>
      </w:r>
      <w:r w:rsidR="00E05197">
        <w:rPr>
          <w:rFonts w:asciiTheme="majorHAnsi" w:eastAsia="Work Sans" w:hAnsiTheme="majorHAnsi" w:cstheme="majorHAnsi"/>
          <w:color w:val="000000" w:themeColor="text1"/>
        </w:rPr>
        <w:t>datafonos) por</w:t>
      </w:r>
      <w:r>
        <w:rPr>
          <w:rFonts w:asciiTheme="majorHAnsi" w:eastAsia="Work Sans" w:hAnsiTheme="majorHAnsi" w:cstheme="majorHAnsi"/>
          <w:color w:val="000000" w:themeColor="text1"/>
        </w:rPr>
        <w:t xml:space="preserve"> parte de los clientes.</w:t>
      </w:r>
      <w:r w:rsidRPr="009C089B">
        <w:rPr>
          <w:rFonts w:asciiTheme="majorHAnsi" w:eastAsia="Work Sans" w:hAnsiTheme="majorHAnsi" w:cstheme="majorHAnsi"/>
          <w:color w:val="000000" w:themeColor="text1"/>
        </w:rPr>
        <w:t xml:space="preserve"> </w:t>
      </w:r>
      <w:r w:rsidR="00193D88">
        <w:rPr>
          <w:rFonts w:asciiTheme="majorHAnsi" w:eastAsia="Work Sans" w:hAnsiTheme="majorHAnsi" w:cstheme="majorHAnsi"/>
          <w:color w:val="000000" w:themeColor="text1"/>
        </w:rPr>
        <w:t>D</w:t>
      </w:r>
      <w:r w:rsidRPr="009C089B">
        <w:rPr>
          <w:rFonts w:asciiTheme="majorHAnsi" w:eastAsia="Work Sans" w:hAnsiTheme="majorHAnsi" w:cstheme="majorHAnsi"/>
          <w:color w:val="000000" w:themeColor="text1"/>
        </w:rPr>
        <w:t xml:space="preserve">e ser estrictamente necesario, se debe ejecutar </w:t>
      </w:r>
      <w:r>
        <w:rPr>
          <w:rFonts w:asciiTheme="majorHAnsi" w:eastAsia="Work Sans" w:hAnsiTheme="majorHAnsi" w:cstheme="majorHAnsi"/>
          <w:color w:val="000000" w:themeColor="text1"/>
        </w:rPr>
        <w:t xml:space="preserve">un protocolo de cuidado y </w:t>
      </w:r>
      <w:r w:rsidRPr="009C089B">
        <w:rPr>
          <w:rFonts w:asciiTheme="majorHAnsi" w:eastAsia="Work Sans" w:hAnsiTheme="majorHAnsi" w:cstheme="majorHAnsi"/>
          <w:color w:val="000000" w:themeColor="text1"/>
        </w:rPr>
        <w:t>desinfección.</w:t>
      </w:r>
    </w:p>
    <w:p w14:paraId="61B17C7C" w14:textId="4CD76E08" w:rsidR="004670F0" w:rsidRDefault="004670F0" w:rsidP="00E05197">
      <w:pPr>
        <w:pStyle w:val="Listaconvietas2"/>
        <w:jc w:val="both"/>
        <w:rPr>
          <w:rFonts w:asciiTheme="majorHAnsi" w:hAnsiTheme="majorHAnsi" w:cstheme="majorHAnsi"/>
        </w:rPr>
      </w:pPr>
      <w:r>
        <w:rPr>
          <w:rFonts w:asciiTheme="majorHAnsi" w:hAnsiTheme="majorHAnsi" w:cstheme="majorHAnsi"/>
        </w:rPr>
        <w:t>Las</w:t>
      </w:r>
      <w:r w:rsidRPr="00E91159">
        <w:rPr>
          <w:rFonts w:asciiTheme="majorHAnsi" w:hAnsiTheme="majorHAnsi" w:cstheme="majorHAnsi"/>
        </w:rPr>
        <w:t xml:space="preserve"> zonas comunes de entretenimiento para </w:t>
      </w:r>
      <w:r w:rsidR="00E05197" w:rsidRPr="00E91159">
        <w:rPr>
          <w:rFonts w:asciiTheme="majorHAnsi" w:hAnsiTheme="majorHAnsi" w:cstheme="majorHAnsi"/>
        </w:rPr>
        <w:t>niños</w:t>
      </w:r>
      <w:r w:rsidRPr="00E91159">
        <w:rPr>
          <w:rFonts w:asciiTheme="majorHAnsi" w:hAnsiTheme="majorHAnsi" w:cstheme="majorHAnsi"/>
        </w:rPr>
        <w:t xml:space="preserve"> y adolescentes </w:t>
      </w:r>
      <w:r>
        <w:rPr>
          <w:rFonts w:asciiTheme="majorHAnsi" w:hAnsiTheme="majorHAnsi" w:cstheme="majorHAnsi"/>
        </w:rPr>
        <w:t xml:space="preserve">deben </w:t>
      </w:r>
      <w:r w:rsidRPr="00E91159">
        <w:rPr>
          <w:rFonts w:asciiTheme="majorHAnsi" w:hAnsiTheme="majorHAnsi" w:cstheme="majorHAnsi"/>
        </w:rPr>
        <w:t>permane</w:t>
      </w:r>
      <w:r>
        <w:rPr>
          <w:rFonts w:asciiTheme="majorHAnsi" w:hAnsiTheme="majorHAnsi" w:cstheme="majorHAnsi"/>
        </w:rPr>
        <w:t>cer</w:t>
      </w:r>
      <w:r w:rsidRPr="00E91159">
        <w:rPr>
          <w:rFonts w:asciiTheme="majorHAnsi" w:hAnsiTheme="majorHAnsi" w:cstheme="majorHAnsi"/>
        </w:rPr>
        <w:t xml:space="preserve"> cerradas al </w:t>
      </w:r>
      <w:r w:rsidR="00E05197" w:rsidRPr="00E91159">
        <w:rPr>
          <w:rFonts w:asciiTheme="majorHAnsi" w:hAnsiTheme="majorHAnsi" w:cstheme="majorHAnsi"/>
        </w:rPr>
        <w:t>público</w:t>
      </w:r>
      <w:r w:rsidRPr="00E91159">
        <w:rPr>
          <w:rFonts w:asciiTheme="majorHAnsi" w:hAnsiTheme="majorHAnsi" w:cstheme="majorHAnsi"/>
        </w:rPr>
        <w:t xml:space="preserve">. </w:t>
      </w:r>
    </w:p>
    <w:p w14:paraId="1B934D67" w14:textId="77777777" w:rsidR="004969A7" w:rsidRPr="00F75037" w:rsidRDefault="004969A7" w:rsidP="004969A7">
      <w:pPr>
        <w:pStyle w:val="Ttulo2"/>
        <w:numPr>
          <w:ilvl w:val="1"/>
          <w:numId w:val="3"/>
        </w:numPr>
        <w:jc w:val="both"/>
        <w:rPr>
          <w:rFonts w:cstheme="majorHAnsi"/>
          <w:color w:val="000000" w:themeColor="text1"/>
          <w:shd w:val="clear" w:color="auto" w:fill="FFFFFF"/>
        </w:rPr>
      </w:pPr>
      <w:bookmarkStart w:id="34" w:name="_Toc37330942"/>
      <w:bookmarkStart w:id="35" w:name="_Toc37360938"/>
      <w:bookmarkStart w:id="36" w:name="_Toc37361896"/>
      <w:r w:rsidRPr="00F75037">
        <w:rPr>
          <w:rFonts w:cstheme="majorHAnsi"/>
          <w:color w:val="000000" w:themeColor="text1"/>
          <w:shd w:val="clear" w:color="auto" w:fill="FFFFFF"/>
        </w:rPr>
        <w:t>Interacción en tiempos de alimentación</w:t>
      </w:r>
      <w:bookmarkEnd w:id="34"/>
      <w:bookmarkEnd w:id="35"/>
      <w:bookmarkEnd w:id="36"/>
    </w:p>
    <w:p w14:paraId="7D0D185E" w14:textId="77777777" w:rsidR="004969A7" w:rsidRPr="00F75037" w:rsidRDefault="004969A7" w:rsidP="004969A7">
      <w:pPr>
        <w:pStyle w:val="Listaconvietas2"/>
        <w:jc w:val="both"/>
        <w:rPr>
          <w:rFonts w:asciiTheme="majorHAnsi" w:hAnsiTheme="majorHAnsi" w:cstheme="majorHAnsi"/>
          <w:color w:val="000000" w:themeColor="text1"/>
        </w:rPr>
      </w:pPr>
      <w:r w:rsidRPr="00F75037">
        <w:rPr>
          <w:rFonts w:asciiTheme="majorHAnsi" w:eastAsia="Work Sans" w:hAnsiTheme="majorHAnsi" w:cstheme="majorHAnsi"/>
          <w:color w:val="000000" w:themeColor="text1"/>
        </w:rPr>
        <w:t xml:space="preserve">En los tiempos de alimentación, limitar el número de personas realizando la actividad de forma simultánea para que se garantice la distancia mínima entre las mismas. </w:t>
      </w:r>
      <w:r w:rsidRPr="00F75037">
        <w:rPr>
          <w:rFonts w:asciiTheme="majorHAnsi" w:eastAsia="Work Sans" w:hAnsiTheme="majorHAnsi" w:cstheme="majorHAnsi"/>
          <w:color w:val="000000" w:themeColor="text1"/>
          <w:lang w:val="es-CO"/>
        </w:rPr>
        <w:t>Establecer turnos u horarios flexibles de alimentación y descanso para evitar aglomeraciones.</w:t>
      </w:r>
    </w:p>
    <w:p w14:paraId="7A6CD7F0" w14:textId="77777777" w:rsidR="004969A7" w:rsidRPr="00F75037" w:rsidRDefault="004969A7" w:rsidP="004969A7">
      <w:pPr>
        <w:pStyle w:val="Listaconvietas2"/>
        <w:jc w:val="both"/>
        <w:rPr>
          <w:rFonts w:asciiTheme="majorHAnsi" w:hAnsiTheme="majorHAnsi" w:cstheme="majorHAnsi"/>
          <w:color w:val="000000" w:themeColor="text1"/>
        </w:rPr>
      </w:pPr>
      <w:r w:rsidRPr="00F75037">
        <w:rPr>
          <w:rFonts w:asciiTheme="majorHAnsi" w:hAnsiTheme="majorHAnsi" w:cstheme="majorHAnsi"/>
          <w:color w:val="000000" w:themeColor="text1"/>
        </w:rPr>
        <w:t>Se debe evitar tomar los alimentos en los puestos de trabajo o en zonas que no se encuentren diseñadas para tal fin. </w:t>
      </w:r>
    </w:p>
    <w:p w14:paraId="3CA513E4" w14:textId="77777777" w:rsidR="004969A7" w:rsidRPr="00F75037" w:rsidRDefault="004969A7" w:rsidP="004969A7">
      <w:pPr>
        <w:pStyle w:val="Listaconvietas2"/>
        <w:jc w:val="both"/>
        <w:rPr>
          <w:rFonts w:asciiTheme="majorHAnsi" w:hAnsiTheme="majorHAnsi" w:cstheme="majorHAnsi"/>
          <w:color w:val="000000" w:themeColor="text1"/>
        </w:rPr>
      </w:pPr>
      <w:r w:rsidRPr="00F75037">
        <w:rPr>
          <w:rFonts w:asciiTheme="majorHAnsi" w:eastAsia="Work Sans" w:hAnsiTheme="majorHAnsi" w:cstheme="majorHAnsi"/>
          <w:color w:val="000000" w:themeColor="text1"/>
        </w:rPr>
        <w:t>En caso, que la alimentación no sea suministrada por la empresa y el trabajador se encargue de calentar su comida en hornos microondas, se debe disponer de paños y gel que permitan asear el panel de control del mismo entre cada persona que lo utiliza, o designar a alguien que se encargue de efectuar la manipulación de los hornos.</w:t>
      </w:r>
    </w:p>
    <w:p w14:paraId="23F8D57E" w14:textId="77777777" w:rsidR="004969A7" w:rsidRPr="00F75037" w:rsidRDefault="004969A7" w:rsidP="004969A7">
      <w:pPr>
        <w:pStyle w:val="Listaconvietas2"/>
        <w:jc w:val="both"/>
        <w:rPr>
          <w:rFonts w:asciiTheme="majorHAnsi" w:hAnsiTheme="majorHAnsi" w:cstheme="majorHAnsi"/>
          <w:color w:val="000000" w:themeColor="text1"/>
        </w:rPr>
      </w:pPr>
      <w:r w:rsidRPr="00F75037">
        <w:rPr>
          <w:rFonts w:asciiTheme="majorHAnsi" w:hAnsiTheme="majorHAnsi" w:cstheme="majorHAnsi"/>
          <w:color w:val="000000" w:themeColor="text1"/>
        </w:rPr>
        <w:t>Antes de tomar los alimentos, es necesario realizar el siguiente protocolo:</w:t>
      </w:r>
    </w:p>
    <w:p w14:paraId="1C22F713" w14:textId="77777777" w:rsidR="004969A7" w:rsidRPr="00F75037" w:rsidRDefault="004969A7" w:rsidP="004969A7">
      <w:pPr>
        <w:numPr>
          <w:ilvl w:val="1"/>
          <w:numId w:val="1"/>
        </w:numPr>
        <w:spacing w:after="0"/>
        <w:jc w:val="both"/>
        <w:textAlignment w:val="baseline"/>
        <w:rPr>
          <w:rFonts w:asciiTheme="majorHAnsi" w:hAnsiTheme="majorHAnsi" w:cstheme="majorHAnsi"/>
          <w:color w:val="000000" w:themeColor="text1"/>
        </w:rPr>
      </w:pPr>
      <w:r w:rsidRPr="00F75037">
        <w:rPr>
          <w:rFonts w:asciiTheme="majorHAnsi" w:hAnsiTheme="majorHAnsi" w:cstheme="majorHAnsi"/>
          <w:color w:val="000000" w:themeColor="text1"/>
        </w:rPr>
        <w:t>Lavar las manos con agua y jabón.</w:t>
      </w:r>
    </w:p>
    <w:p w14:paraId="046D6581" w14:textId="77777777" w:rsidR="004969A7" w:rsidRPr="00F75037" w:rsidRDefault="004969A7" w:rsidP="004969A7">
      <w:pPr>
        <w:numPr>
          <w:ilvl w:val="1"/>
          <w:numId w:val="1"/>
        </w:numPr>
        <w:spacing w:after="0"/>
        <w:jc w:val="both"/>
        <w:textAlignment w:val="baseline"/>
        <w:rPr>
          <w:rFonts w:asciiTheme="majorHAnsi" w:hAnsiTheme="majorHAnsi" w:cstheme="majorHAnsi"/>
          <w:color w:val="000000" w:themeColor="text1"/>
        </w:rPr>
      </w:pPr>
      <w:r w:rsidRPr="00F75037">
        <w:rPr>
          <w:rFonts w:asciiTheme="majorHAnsi" w:hAnsiTheme="majorHAnsi" w:cstheme="majorHAnsi"/>
          <w:color w:val="000000" w:themeColor="text1"/>
        </w:rPr>
        <w:t>Retirar el tapabocas y desecharlo. </w:t>
      </w:r>
    </w:p>
    <w:p w14:paraId="73DBB1EB" w14:textId="77777777" w:rsidR="004969A7" w:rsidRPr="00F75037" w:rsidRDefault="004969A7" w:rsidP="004969A7">
      <w:pPr>
        <w:numPr>
          <w:ilvl w:val="1"/>
          <w:numId w:val="1"/>
        </w:numPr>
        <w:spacing w:after="0"/>
        <w:jc w:val="both"/>
        <w:textAlignment w:val="baseline"/>
        <w:rPr>
          <w:rFonts w:asciiTheme="majorHAnsi" w:hAnsiTheme="majorHAnsi" w:cstheme="majorHAnsi"/>
          <w:color w:val="000000" w:themeColor="text1"/>
        </w:rPr>
      </w:pPr>
      <w:r w:rsidRPr="00F75037">
        <w:rPr>
          <w:rFonts w:asciiTheme="majorHAnsi" w:hAnsiTheme="majorHAnsi" w:cstheme="majorHAnsi"/>
          <w:color w:val="000000" w:themeColor="text1"/>
        </w:rPr>
        <w:t>Lavar nuevamente las manos con agua y jabón.</w:t>
      </w:r>
    </w:p>
    <w:p w14:paraId="4E457D14" w14:textId="77777777" w:rsidR="004969A7" w:rsidRPr="00F75037" w:rsidRDefault="004969A7" w:rsidP="004969A7">
      <w:pPr>
        <w:pStyle w:val="Listaconvietas2"/>
        <w:jc w:val="both"/>
        <w:rPr>
          <w:rFonts w:asciiTheme="majorHAnsi" w:hAnsiTheme="majorHAnsi" w:cstheme="majorHAnsi"/>
          <w:color w:val="000000" w:themeColor="text1"/>
        </w:rPr>
      </w:pPr>
      <w:r w:rsidRPr="00F75037">
        <w:rPr>
          <w:rFonts w:asciiTheme="majorHAnsi" w:hAnsiTheme="majorHAnsi" w:cstheme="majorHAnsi"/>
          <w:color w:val="000000" w:themeColor="text1"/>
        </w:rPr>
        <w:t>Disponer las mesas con una distancia entre las mismas de 2 metros y colocar solamente el número de sillas que permita asegurar una distancia mínima entre los trabajadores de 1,5 a 2 metros a la hora de la alimentación</w:t>
      </w:r>
    </w:p>
    <w:p w14:paraId="5ADC5A15" w14:textId="77777777" w:rsidR="004969A7" w:rsidRPr="00172093" w:rsidRDefault="004969A7" w:rsidP="004969A7">
      <w:pPr>
        <w:pStyle w:val="Listaconvietas2"/>
        <w:jc w:val="both"/>
        <w:rPr>
          <w:rFonts w:asciiTheme="majorHAnsi" w:hAnsiTheme="majorHAnsi" w:cstheme="majorHAnsi"/>
          <w:color w:val="000000" w:themeColor="text1"/>
        </w:rPr>
      </w:pPr>
      <w:r w:rsidRPr="00F75037">
        <w:rPr>
          <w:rFonts w:asciiTheme="majorHAnsi" w:hAnsiTheme="majorHAnsi" w:cstheme="majorHAnsi"/>
          <w:color w:val="000000" w:themeColor="text1"/>
        </w:rPr>
        <w:t>Al finalizar el consumo de alimentos es necesario realizar el lavado de manos con agua y jabón y utilizar un nuevo tapabocas para ret</w:t>
      </w:r>
      <w:r>
        <w:rPr>
          <w:rFonts w:asciiTheme="majorHAnsi" w:hAnsiTheme="majorHAnsi" w:cstheme="majorHAnsi"/>
          <w:color w:val="000000" w:themeColor="text1"/>
        </w:rPr>
        <w:t>omar las labores</w:t>
      </w:r>
      <w:r w:rsidRPr="00F75037">
        <w:rPr>
          <w:rFonts w:asciiTheme="majorHAnsi" w:hAnsiTheme="majorHAnsi" w:cstheme="majorHAnsi"/>
          <w:color w:val="000000" w:themeColor="text1"/>
        </w:rPr>
        <w:t>.</w:t>
      </w:r>
    </w:p>
    <w:p w14:paraId="60B4898F" w14:textId="77777777" w:rsidR="003C7A8A" w:rsidRPr="00372A99" w:rsidRDefault="003C7A8A" w:rsidP="00372A99">
      <w:pPr>
        <w:pStyle w:val="Listaconvietas2"/>
        <w:numPr>
          <w:ilvl w:val="0"/>
          <w:numId w:val="0"/>
        </w:numPr>
        <w:ind w:left="720" w:hanging="360"/>
        <w:jc w:val="both"/>
        <w:rPr>
          <w:rFonts w:asciiTheme="majorHAnsi" w:hAnsiTheme="majorHAnsi" w:cstheme="majorHAnsi"/>
          <w:color w:val="000000" w:themeColor="text1"/>
        </w:rPr>
      </w:pPr>
    </w:p>
    <w:p w14:paraId="5D31BBE9" w14:textId="77777777" w:rsidR="004969A7" w:rsidRPr="00F75037" w:rsidRDefault="004969A7" w:rsidP="004969A7">
      <w:pPr>
        <w:pStyle w:val="Ttulo2"/>
        <w:numPr>
          <w:ilvl w:val="1"/>
          <w:numId w:val="3"/>
        </w:numPr>
        <w:jc w:val="both"/>
        <w:rPr>
          <w:rFonts w:cstheme="majorHAnsi"/>
          <w:color w:val="000000" w:themeColor="text1"/>
          <w:shd w:val="clear" w:color="auto" w:fill="FFFFFF"/>
        </w:rPr>
      </w:pPr>
      <w:bookmarkStart w:id="37" w:name="_Toc37360939"/>
      <w:bookmarkStart w:id="38" w:name="_Toc37361897"/>
      <w:r>
        <w:rPr>
          <w:rFonts w:cstheme="majorHAnsi"/>
          <w:color w:val="000000" w:themeColor="text1"/>
          <w:shd w:val="clear" w:color="auto" w:fill="FFFFFF"/>
        </w:rPr>
        <w:t>Alternativas de organización laboral</w:t>
      </w:r>
      <w:bookmarkEnd w:id="37"/>
      <w:bookmarkEnd w:id="38"/>
    </w:p>
    <w:p w14:paraId="5802BA4D" w14:textId="77777777" w:rsidR="004969A7" w:rsidRPr="00866F7A" w:rsidRDefault="004969A7" w:rsidP="004969A7">
      <w:pPr>
        <w:pStyle w:val="Listaconvietas2"/>
        <w:jc w:val="both"/>
        <w:rPr>
          <w:rFonts w:asciiTheme="majorHAnsi" w:hAnsiTheme="majorHAnsi" w:cstheme="majorHAnsi"/>
          <w:color w:val="000000" w:themeColor="text1"/>
          <w:shd w:val="clear" w:color="auto" w:fill="FFFFFF"/>
        </w:rPr>
      </w:pPr>
      <w:r w:rsidRPr="00866F7A">
        <w:rPr>
          <w:rFonts w:asciiTheme="majorHAnsi" w:hAnsiTheme="majorHAnsi" w:cstheme="majorHAnsi"/>
          <w:color w:val="000000" w:themeColor="text1"/>
        </w:rPr>
        <w:t>Adoptar esquemas operativos que garanticen la continuidad del servicio o actividad y que permitan disminuir el riesgo de contagio (</w:t>
      </w:r>
      <w:r>
        <w:rPr>
          <w:rFonts w:asciiTheme="majorHAnsi" w:hAnsiTheme="majorHAnsi" w:cstheme="majorHAnsi"/>
          <w:color w:val="000000" w:themeColor="text1"/>
        </w:rPr>
        <w:t>jornadas</w:t>
      </w:r>
      <w:r w:rsidRPr="00866F7A">
        <w:rPr>
          <w:rFonts w:asciiTheme="majorHAnsi" w:hAnsiTheme="majorHAnsi" w:cstheme="majorHAnsi"/>
          <w:color w:val="000000" w:themeColor="text1"/>
        </w:rPr>
        <w:t xml:space="preserve"> flexibles</w:t>
      </w:r>
      <w:r>
        <w:rPr>
          <w:rFonts w:asciiTheme="majorHAnsi" w:hAnsiTheme="majorHAnsi" w:cstheme="majorHAnsi"/>
          <w:color w:val="000000" w:themeColor="text1"/>
        </w:rPr>
        <w:t xml:space="preserve"> de trabajo</w:t>
      </w:r>
      <w:r w:rsidRPr="00866F7A">
        <w:rPr>
          <w:rFonts w:asciiTheme="majorHAnsi" w:hAnsiTheme="majorHAnsi" w:cstheme="majorHAnsi"/>
          <w:color w:val="000000" w:themeColor="text1"/>
        </w:rPr>
        <w:t xml:space="preserve">, esquemas de turnos, trabajo </w:t>
      </w:r>
      <w:r>
        <w:rPr>
          <w:rFonts w:asciiTheme="majorHAnsi" w:hAnsiTheme="majorHAnsi" w:cstheme="majorHAnsi"/>
          <w:color w:val="000000" w:themeColor="text1"/>
        </w:rPr>
        <w:t>en casa, teletrabajo</w:t>
      </w:r>
      <w:r w:rsidRPr="00866F7A">
        <w:rPr>
          <w:rFonts w:asciiTheme="majorHAnsi" w:hAnsiTheme="majorHAnsi" w:cstheme="majorHAnsi"/>
          <w:color w:val="000000" w:themeColor="text1"/>
        </w:rPr>
        <w:t xml:space="preserve">). </w:t>
      </w:r>
      <w:r w:rsidRPr="00866F7A">
        <w:rPr>
          <w:rFonts w:asciiTheme="majorHAnsi" w:hAnsiTheme="majorHAnsi" w:cstheme="majorHAnsi"/>
          <w:color w:val="000000" w:themeColor="text1"/>
          <w:shd w:val="clear" w:color="auto" w:fill="FFFFFF"/>
        </w:rPr>
        <w:t xml:space="preserve">Implementar diferentes turnos de entrada y salida a lo largo del día laboral, con el fin de evitar aglomeraciones </w:t>
      </w:r>
      <w:r>
        <w:rPr>
          <w:rFonts w:asciiTheme="majorHAnsi" w:hAnsiTheme="majorHAnsi" w:cstheme="majorHAnsi"/>
          <w:color w:val="000000" w:themeColor="text1"/>
          <w:shd w:val="clear" w:color="auto" w:fill="FFFFFF"/>
        </w:rPr>
        <w:t xml:space="preserve">de los trabajadores </w:t>
      </w:r>
      <w:r w:rsidRPr="00866F7A">
        <w:rPr>
          <w:rFonts w:asciiTheme="majorHAnsi" w:hAnsiTheme="majorHAnsi" w:cstheme="majorHAnsi"/>
          <w:color w:val="000000" w:themeColor="text1"/>
          <w:shd w:val="clear" w:color="auto" w:fill="FFFFFF"/>
        </w:rPr>
        <w:t>en el ingreso</w:t>
      </w:r>
      <w:r>
        <w:rPr>
          <w:rFonts w:asciiTheme="majorHAnsi" w:hAnsiTheme="majorHAnsi" w:cstheme="majorHAnsi"/>
          <w:color w:val="000000" w:themeColor="text1"/>
          <w:shd w:val="clear" w:color="auto" w:fill="FFFFFF"/>
        </w:rPr>
        <w:t>, en los centros de trabajo</w:t>
      </w:r>
      <w:r w:rsidRPr="00866F7A">
        <w:rPr>
          <w:rFonts w:asciiTheme="majorHAnsi" w:hAnsiTheme="majorHAnsi" w:cstheme="majorHAnsi"/>
          <w:color w:val="000000" w:themeColor="text1"/>
          <w:shd w:val="clear" w:color="auto" w:fill="FFFFFF"/>
        </w:rPr>
        <w:t xml:space="preserve"> y en los medios de transporte masivos</w:t>
      </w:r>
      <w:r>
        <w:rPr>
          <w:rFonts w:asciiTheme="majorHAnsi" w:hAnsiTheme="majorHAnsi" w:cstheme="majorHAnsi"/>
          <w:color w:val="000000" w:themeColor="text1"/>
          <w:shd w:val="clear" w:color="auto" w:fill="FFFFFF"/>
        </w:rPr>
        <w:t>.</w:t>
      </w:r>
    </w:p>
    <w:p w14:paraId="7BB201F2" w14:textId="77777777" w:rsidR="004969A7" w:rsidRPr="00866F7A" w:rsidRDefault="004969A7" w:rsidP="004969A7">
      <w:pPr>
        <w:pStyle w:val="Listaconvietas2"/>
        <w:jc w:val="both"/>
        <w:rPr>
          <w:rFonts w:asciiTheme="majorHAnsi" w:hAnsiTheme="majorHAnsi" w:cstheme="majorHAnsi"/>
          <w:color w:val="000000" w:themeColor="text1"/>
          <w:shd w:val="clear" w:color="auto" w:fill="FFFFFF"/>
        </w:rPr>
      </w:pPr>
      <w:r w:rsidRPr="00866F7A">
        <w:rPr>
          <w:rFonts w:asciiTheme="majorHAnsi" w:hAnsiTheme="majorHAnsi" w:cstheme="majorHAnsi"/>
          <w:color w:val="000000" w:themeColor="text1"/>
        </w:rPr>
        <w:t xml:space="preserve">Implementación de trabajo en casa </w:t>
      </w:r>
      <w:r>
        <w:rPr>
          <w:rFonts w:asciiTheme="majorHAnsi" w:hAnsiTheme="majorHAnsi" w:cstheme="majorHAnsi"/>
          <w:color w:val="000000" w:themeColor="text1"/>
        </w:rPr>
        <w:t>y teletrabajo</w:t>
      </w:r>
      <w:r w:rsidRPr="00866F7A">
        <w:rPr>
          <w:rFonts w:asciiTheme="majorHAnsi" w:hAnsiTheme="majorHAnsi" w:cstheme="majorHAnsi"/>
          <w:color w:val="000000" w:themeColor="text1"/>
        </w:rPr>
        <w:t xml:space="preserve">, para reducir el número de personas en las instalaciones. </w:t>
      </w:r>
    </w:p>
    <w:p w14:paraId="7701A948" w14:textId="77777777" w:rsidR="004969A7" w:rsidRPr="00866F7A" w:rsidRDefault="004969A7" w:rsidP="004969A7">
      <w:pPr>
        <w:pStyle w:val="Listaconvietas2"/>
        <w:jc w:val="both"/>
        <w:rPr>
          <w:rFonts w:asciiTheme="majorHAnsi" w:hAnsiTheme="majorHAnsi" w:cstheme="majorHAnsi"/>
          <w:color w:val="000000" w:themeColor="text1"/>
          <w:shd w:val="clear" w:color="auto" w:fill="FFFFFF"/>
        </w:rPr>
      </w:pPr>
      <w:r w:rsidRPr="00866F7A">
        <w:rPr>
          <w:rFonts w:asciiTheme="majorHAnsi" w:hAnsiTheme="majorHAnsi" w:cstheme="majorHAnsi"/>
          <w:color w:val="000000" w:themeColor="text1"/>
        </w:rPr>
        <w:t>Se debe determinar claramente el número máximo de personal por turno dependiendo de las condiciones del lugar de trabajo tanto para el personal administrativo, de producción y de centro de despacho.</w:t>
      </w:r>
    </w:p>
    <w:p w14:paraId="15C81F7A" w14:textId="77777777" w:rsidR="004969A7" w:rsidRPr="00866F7A" w:rsidRDefault="004969A7" w:rsidP="004969A7">
      <w:pPr>
        <w:pStyle w:val="Listaconvietas2"/>
        <w:jc w:val="both"/>
        <w:rPr>
          <w:rFonts w:asciiTheme="majorHAnsi" w:hAnsiTheme="majorHAnsi" w:cstheme="majorHAnsi"/>
          <w:color w:val="000000" w:themeColor="text1"/>
        </w:rPr>
      </w:pPr>
      <w:r w:rsidRPr="00866F7A">
        <w:rPr>
          <w:rFonts w:asciiTheme="majorHAnsi" w:eastAsia="Work Sans" w:hAnsiTheme="majorHAnsi" w:cstheme="majorHAnsi"/>
          <w:color w:val="000000" w:themeColor="text1"/>
        </w:rPr>
        <w:t xml:space="preserve">Salvo personal crítico para la operación, las empresas deben procurar que el personal que tiene que desplazarse a realizar labores por fuera de aislamiento sea menor a 60 años y priorizar aquellos que tengan las mejores condiciones de salud. Se debe gestionar un </w:t>
      </w:r>
      <w:r w:rsidRPr="00866F7A">
        <w:rPr>
          <w:rFonts w:asciiTheme="majorHAnsi" w:eastAsia="Work Sans" w:hAnsiTheme="majorHAnsi" w:cstheme="majorHAnsi"/>
          <w:color w:val="000000" w:themeColor="text1"/>
        </w:rPr>
        <w:lastRenderedPageBreak/>
        <w:t>aislamiento preventivo para los trabajadores</w:t>
      </w:r>
      <w:r w:rsidRPr="00866F7A">
        <w:rPr>
          <w:rFonts w:asciiTheme="majorHAnsi" w:hAnsiTheme="majorHAnsi" w:cstheme="majorHAnsi"/>
          <w:color w:val="000000" w:themeColor="text1"/>
          <w:sz w:val="23"/>
          <w:szCs w:val="23"/>
          <w:shd w:val="clear" w:color="auto" w:fill="FFFFFF"/>
        </w:rPr>
        <w:t xml:space="preserve"> </w:t>
      </w:r>
      <w:r w:rsidRPr="00866F7A">
        <w:rPr>
          <w:rFonts w:asciiTheme="majorHAnsi" w:hAnsiTheme="majorHAnsi" w:cstheme="majorHAnsi"/>
          <w:color w:val="000000" w:themeColor="text1"/>
        </w:rPr>
        <w:t>con morbilidades preexistentes</w:t>
      </w:r>
      <w:r w:rsidRPr="00866F7A">
        <w:rPr>
          <w:rFonts w:asciiTheme="majorHAnsi" w:eastAsia="Work Sans" w:hAnsiTheme="majorHAnsi" w:cstheme="majorHAnsi"/>
          <w:color w:val="000000" w:themeColor="text1"/>
        </w:rPr>
        <w:t xml:space="preserve"> susceptibles a los efectos del contagio de COVID-19.</w:t>
      </w:r>
    </w:p>
    <w:p w14:paraId="396C4996" w14:textId="77777777" w:rsidR="004969A7" w:rsidRPr="00866F7A" w:rsidRDefault="004969A7" w:rsidP="004969A7">
      <w:pPr>
        <w:pStyle w:val="Listaconvietas2"/>
        <w:jc w:val="both"/>
        <w:rPr>
          <w:rFonts w:asciiTheme="majorHAnsi" w:hAnsiTheme="majorHAnsi" w:cstheme="majorHAnsi"/>
          <w:color w:val="000000" w:themeColor="text1"/>
          <w:shd w:val="clear" w:color="auto" w:fill="FFFFFF"/>
        </w:rPr>
      </w:pPr>
      <w:r w:rsidRPr="00866F7A">
        <w:rPr>
          <w:rFonts w:asciiTheme="majorHAnsi" w:hAnsiTheme="majorHAnsi" w:cstheme="majorHAnsi"/>
          <w:color w:val="000000" w:themeColor="text1"/>
          <w:shd w:val="clear" w:color="auto" w:fill="FFFFFF"/>
        </w:rPr>
        <w:t>Promover e implementar el uso de herramientas tecnológicas que reduzcan los contactos personales dentro de las organizaciones.</w:t>
      </w:r>
    </w:p>
    <w:p w14:paraId="0A4FD729" w14:textId="77777777" w:rsidR="004969A7" w:rsidRPr="00866F7A" w:rsidRDefault="004969A7" w:rsidP="004969A7">
      <w:pPr>
        <w:pStyle w:val="Listaconvietas2"/>
        <w:jc w:val="both"/>
        <w:rPr>
          <w:rFonts w:asciiTheme="majorHAnsi" w:hAnsiTheme="majorHAnsi" w:cstheme="majorHAnsi"/>
          <w:color w:val="000000" w:themeColor="text1"/>
          <w:shd w:val="clear" w:color="auto" w:fill="FFFFFF"/>
        </w:rPr>
      </w:pPr>
      <w:r w:rsidRPr="00866F7A">
        <w:rPr>
          <w:rFonts w:asciiTheme="majorHAnsi" w:eastAsia="Work Sans" w:hAnsiTheme="majorHAnsi" w:cstheme="majorHAnsi"/>
          <w:color w:val="000000" w:themeColor="text1"/>
        </w:rPr>
        <w:t xml:space="preserve">Las empresas </w:t>
      </w:r>
      <w:r>
        <w:rPr>
          <w:rFonts w:asciiTheme="majorHAnsi" w:eastAsia="Work Sans" w:hAnsiTheme="majorHAnsi" w:cstheme="majorHAnsi"/>
          <w:color w:val="000000" w:themeColor="text1"/>
        </w:rPr>
        <w:t xml:space="preserve">podrán otorgar permisos remunerados </w:t>
      </w:r>
      <w:r w:rsidRPr="00866F7A">
        <w:rPr>
          <w:rFonts w:asciiTheme="majorHAnsi" w:eastAsia="Work Sans" w:hAnsiTheme="majorHAnsi" w:cstheme="majorHAnsi"/>
          <w:color w:val="000000" w:themeColor="text1"/>
        </w:rPr>
        <w:t>a los trabajadores con enfermedad respiratori</w:t>
      </w:r>
      <w:r>
        <w:rPr>
          <w:rFonts w:asciiTheme="majorHAnsi" w:eastAsia="Work Sans" w:hAnsiTheme="majorHAnsi" w:cstheme="majorHAnsi"/>
          <w:color w:val="000000" w:themeColor="text1"/>
        </w:rPr>
        <w:t>a, en caso de que los trabajadores no se desplacen al servicio médico para evitar el contagio y no les sea expedida la respectiva incapacidad.</w:t>
      </w:r>
    </w:p>
    <w:p w14:paraId="33FE074D" w14:textId="77777777" w:rsidR="004969A7" w:rsidRPr="00866F7A" w:rsidRDefault="004969A7" w:rsidP="004969A7">
      <w:pPr>
        <w:pStyle w:val="Listaconvietas2"/>
        <w:jc w:val="both"/>
        <w:rPr>
          <w:rFonts w:asciiTheme="majorHAnsi" w:hAnsiTheme="majorHAnsi" w:cstheme="majorHAnsi"/>
          <w:color w:val="000000" w:themeColor="text1"/>
          <w:shd w:val="clear" w:color="auto" w:fill="FFFFFF"/>
        </w:rPr>
      </w:pPr>
      <w:r>
        <w:rPr>
          <w:rFonts w:asciiTheme="majorHAnsi" w:eastAsia="Work Sans" w:hAnsiTheme="majorHAnsi" w:cstheme="majorHAnsi"/>
          <w:color w:val="000000" w:themeColor="text1"/>
        </w:rPr>
        <w:t xml:space="preserve">Las empresas podrán otorgar permisos remunerados a </w:t>
      </w:r>
      <w:r w:rsidRPr="00866F7A">
        <w:rPr>
          <w:rFonts w:asciiTheme="majorHAnsi" w:eastAsia="Work Sans" w:hAnsiTheme="majorHAnsi" w:cstheme="majorHAnsi"/>
          <w:color w:val="000000" w:themeColor="text1"/>
        </w:rPr>
        <w:t xml:space="preserve">los trabajadores </w:t>
      </w:r>
      <w:r>
        <w:rPr>
          <w:rFonts w:asciiTheme="majorHAnsi" w:eastAsia="Work Sans" w:hAnsiTheme="majorHAnsi" w:cstheme="majorHAnsi"/>
          <w:color w:val="000000" w:themeColor="text1"/>
        </w:rPr>
        <w:t xml:space="preserve">que deban </w:t>
      </w:r>
      <w:r w:rsidRPr="00866F7A">
        <w:rPr>
          <w:rFonts w:asciiTheme="majorHAnsi" w:eastAsia="Work Sans" w:hAnsiTheme="majorHAnsi" w:cstheme="majorHAnsi"/>
          <w:color w:val="000000" w:themeColor="text1"/>
        </w:rPr>
        <w:t>cuidar algún familiar enfermo</w:t>
      </w:r>
      <w:r>
        <w:rPr>
          <w:rFonts w:asciiTheme="majorHAnsi" w:eastAsia="Work Sans" w:hAnsiTheme="majorHAnsi" w:cstheme="majorHAnsi"/>
          <w:color w:val="000000" w:themeColor="text1"/>
        </w:rPr>
        <w:t xml:space="preserve">, hijos menores o adultos mayores. </w:t>
      </w:r>
    </w:p>
    <w:p w14:paraId="336AF2C9" w14:textId="77777777" w:rsidR="004969A7" w:rsidRPr="00866F7A" w:rsidRDefault="004969A7" w:rsidP="004969A7">
      <w:pPr>
        <w:pStyle w:val="Listaconvietas2"/>
        <w:jc w:val="both"/>
        <w:rPr>
          <w:rFonts w:asciiTheme="majorHAnsi" w:hAnsiTheme="majorHAnsi" w:cstheme="majorHAnsi"/>
          <w:color w:val="000000" w:themeColor="text1"/>
        </w:rPr>
      </w:pPr>
      <w:r w:rsidRPr="00866F7A">
        <w:rPr>
          <w:rFonts w:asciiTheme="majorHAnsi" w:eastAsia="Work Sans" w:hAnsiTheme="majorHAnsi" w:cstheme="majorHAnsi"/>
          <w:color w:val="000000" w:themeColor="text1"/>
        </w:rPr>
        <w:t>Abstenerse de ir al lugar de trabajo en caso de presentar síntomas de gripa o un cuadro de fiebre mayor a 37.5°C.</w:t>
      </w:r>
    </w:p>
    <w:p w14:paraId="28F0CC62" w14:textId="77777777" w:rsidR="004969A7" w:rsidRPr="00866F7A" w:rsidRDefault="004969A7" w:rsidP="004969A7">
      <w:pPr>
        <w:pStyle w:val="Listaconvietas2"/>
        <w:jc w:val="both"/>
        <w:rPr>
          <w:rFonts w:asciiTheme="majorHAnsi" w:hAnsiTheme="majorHAnsi" w:cstheme="majorHAnsi"/>
          <w:color w:val="000000" w:themeColor="text1"/>
          <w:shd w:val="clear" w:color="auto" w:fill="FFFFFF"/>
        </w:rPr>
      </w:pPr>
      <w:r w:rsidRPr="00866F7A">
        <w:rPr>
          <w:rFonts w:asciiTheme="majorHAnsi" w:eastAsia="Work Sans" w:hAnsiTheme="majorHAnsi" w:cstheme="majorHAnsi"/>
          <w:color w:val="000000" w:themeColor="text1"/>
        </w:rPr>
        <w:t>En caso de que un trabajador que presente síntomas respiratorios y requiera aislamiento preventivo se deberá bloquear de la programación de turnos de trabajo hasta tanto no sea dado de alta por el servicio médico</w:t>
      </w:r>
      <w:r w:rsidRPr="00866F7A">
        <w:rPr>
          <w:rFonts w:asciiTheme="majorHAnsi" w:hAnsiTheme="majorHAnsi" w:cstheme="majorHAnsi"/>
          <w:color w:val="000000" w:themeColor="text1"/>
          <w:shd w:val="clear" w:color="auto" w:fill="FFFFFF"/>
        </w:rPr>
        <w:t>.</w:t>
      </w:r>
    </w:p>
    <w:p w14:paraId="2C3098A8" w14:textId="77777777" w:rsidR="003C7A8A" w:rsidRPr="00AB425F" w:rsidRDefault="003C7A8A" w:rsidP="003C7A8A">
      <w:pPr>
        <w:pStyle w:val="Listaconvietas2"/>
        <w:numPr>
          <w:ilvl w:val="0"/>
          <w:numId w:val="0"/>
        </w:numPr>
        <w:ind w:left="720" w:hanging="360"/>
        <w:jc w:val="both"/>
        <w:rPr>
          <w:rFonts w:asciiTheme="majorHAnsi" w:hAnsiTheme="majorHAnsi" w:cstheme="majorHAnsi"/>
          <w:color w:val="000000" w:themeColor="text1"/>
        </w:rPr>
      </w:pPr>
    </w:p>
    <w:p w14:paraId="41514123" w14:textId="77777777" w:rsidR="004969A7" w:rsidRPr="00172093" w:rsidRDefault="004969A7" w:rsidP="004969A7">
      <w:pPr>
        <w:pStyle w:val="Ttulo2"/>
        <w:numPr>
          <w:ilvl w:val="1"/>
          <w:numId w:val="3"/>
        </w:numPr>
        <w:ind w:left="715"/>
        <w:jc w:val="both"/>
        <w:rPr>
          <w:rFonts w:cstheme="majorHAnsi"/>
          <w:color w:val="000000" w:themeColor="text1"/>
        </w:rPr>
      </w:pPr>
      <w:bookmarkStart w:id="39" w:name="_Toc37004272"/>
      <w:bookmarkStart w:id="40" w:name="_Toc37015584"/>
      <w:bookmarkStart w:id="41" w:name="_Toc37324254"/>
      <w:bookmarkStart w:id="42" w:name="_Toc37360940"/>
      <w:bookmarkStart w:id="43" w:name="_Toc37361898"/>
      <w:r w:rsidRPr="00172093">
        <w:rPr>
          <w:rFonts w:cstheme="majorHAnsi"/>
          <w:color w:val="000000" w:themeColor="text1"/>
        </w:rPr>
        <w:t>Interacción con terceros</w:t>
      </w:r>
      <w:bookmarkEnd w:id="39"/>
      <w:bookmarkEnd w:id="40"/>
      <w:r w:rsidRPr="00172093">
        <w:rPr>
          <w:rFonts w:cstheme="majorHAnsi"/>
          <w:color w:val="000000" w:themeColor="text1"/>
        </w:rPr>
        <w:t xml:space="preserve"> (proveedores, clientes, aliados, etc.)</w:t>
      </w:r>
      <w:bookmarkEnd w:id="41"/>
      <w:bookmarkEnd w:id="42"/>
      <w:bookmarkEnd w:id="43"/>
    </w:p>
    <w:p w14:paraId="653CB6FA" w14:textId="77777777" w:rsidR="004969A7" w:rsidRPr="00866F7A" w:rsidRDefault="004969A7" w:rsidP="004969A7">
      <w:pPr>
        <w:pStyle w:val="Listaconvietas2"/>
        <w:jc w:val="both"/>
        <w:rPr>
          <w:rFonts w:asciiTheme="majorHAnsi" w:hAnsiTheme="majorHAnsi" w:cstheme="majorHAnsi"/>
          <w:color w:val="000000" w:themeColor="text1"/>
        </w:rPr>
      </w:pPr>
      <w:r w:rsidRPr="00866F7A">
        <w:rPr>
          <w:rFonts w:asciiTheme="majorHAnsi" w:hAnsiTheme="majorHAnsi" w:cstheme="majorHAnsi"/>
          <w:color w:val="000000" w:themeColor="text1"/>
        </w:rPr>
        <w:t>Definir protocolos de interacción con proveedores y clientes. En particular, se deberá usar siempre el tapabocas y tener en cuenta el protocolo de lavado de manos, distanciamiento social, lugares, protocolo de etiqueta respiratoria, entre otros.</w:t>
      </w:r>
    </w:p>
    <w:p w14:paraId="654477CC" w14:textId="77777777" w:rsidR="004969A7" w:rsidRPr="00866F7A" w:rsidRDefault="004969A7" w:rsidP="004969A7">
      <w:pPr>
        <w:pStyle w:val="Listaconvietas2"/>
        <w:jc w:val="both"/>
        <w:rPr>
          <w:rFonts w:asciiTheme="majorHAnsi" w:hAnsiTheme="majorHAnsi" w:cstheme="majorHAnsi"/>
          <w:color w:val="000000" w:themeColor="text1"/>
        </w:rPr>
      </w:pPr>
      <w:r w:rsidRPr="00866F7A">
        <w:rPr>
          <w:rFonts w:asciiTheme="majorHAnsi" w:eastAsia="Work Sans" w:hAnsiTheme="majorHAnsi" w:cstheme="majorHAnsi"/>
          <w:color w:val="000000" w:themeColor="text1"/>
        </w:rPr>
        <w:t xml:space="preserve">De ser estrictamente necesario establecer contacto con la población, previo al contacto, se deben ejecutar los procedimientos de asepsia integral de las personas, equiparlas de elementos mínimos de protección como lo son tapabocas y guantes plásticos, y mantener la distancia mínima de un metro y medio (1.5m) entre personas.   </w:t>
      </w:r>
    </w:p>
    <w:p w14:paraId="0EB4CB4B" w14:textId="77777777" w:rsidR="004969A7" w:rsidRPr="00866F7A" w:rsidRDefault="004969A7" w:rsidP="004969A7">
      <w:pPr>
        <w:pStyle w:val="Listaconvietas2"/>
        <w:jc w:val="both"/>
        <w:rPr>
          <w:rFonts w:asciiTheme="majorHAnsi" w:hAnsiTheme="majorHAnsi" w:cstheme="majorHAnsi"/>
          <w:color w:val="000000" w:themeColor="text1"/>
        </w:rPr>
      </w:pPr>
      <w:r w:rsidRPr="00866F7A">
        <w:rPr>
          <w:rFonts w:asciiTheme="majorHAnsi" w:hAnsiTheme="majorHAnsi" w:cstheme="majorHAnsi"/>
          <w:color w:val="000000" w:themeColor="text1"/>
          <w:shd w:val="clear" w:color="auto" w:fill="FFFFFF"/>
        </w:rPr>
        <w:t>Se debe definir claramente del número máximo de proveedores y de clientes por turno que pueden estar en el lugar de operación, dependiendo de las condiciones del lugar de trabajo (asegurando metro y medio (1,5m) de separación entre personas).</w:t>
      </w:r>
    </w:p>
    <w:p w14:paraId="48E7AB3A" w14:textId="77777777" w:rsidR="004969A7" w:rsidRPr="00866F7A" w:rsidRDefault="004969A7" w:rsidP="004969A7">
      <w:pPr>
        <w:pStyle w:val="Listaconvietas2"/>
        <w:jc w:val="both"/>
        <w:rPr>
          <w:rFonts w:asciiTheme="majorHAnsi" w:hAnsiTheme="majorHAnsi" w:cstheme="majorHAnsi"/>
          <w:color w:val="000000" w:themeColor="text1"/>
          <w:shd w:val="clear" w:color="auto" w:fill="FFFFFF"/>
        </w:rPr>
      </w:pPr>
      <w:r w:rsidRPr="00866F7A">
        <w:rPr>
          <w:rFonts w:asciiTheme="majorHAnsi" w:hAnsiTheme="majorHAnsi" w:cstheme="majorHAnsi"/>
          <w:color w:val="000000" w:themeColor="text1"/>
        </w:rPr>
        <w:t xml:space="preserve">Fomentar el pago con tarjeta y otras plataformas digitales, para reducir el uso de dinero en efectivo. </w:t>
      </w:r>
      <w:r w:rsidRPr="00866F7A">
        <w:rPr>
          <w:rFonts w:asciiTheme="majorHAnsi" w:hAnsiTheme="majorHAnsi" w:cstheme="majorHAnsi"/>
          <w:color w:val="000000" w:themeColor="text1"/>
          <w:shd w:val="clear" w:color="auto" w:fill="FFFFFF"/>
        </w:rPr>
        <w:t xml:space="preserve">En caso de no ser posible se recomienda pagar el monto exacto de la compra y evitar la firma de recibido del producto. A menos que utilice su propio lapicero. </w:t>
      </w:r>
    </w:p>
    <w:p w14:paraId="7AA0A5A3" w14:textId="77777777" w:rsidR="004969A7" w:rsidRPr="00DA64E3" w:rsidRDefault="004969A7" w:rsidP="004969A7">
      <w:pPr>
        <w:pStyle w:val="Listaconvietas2"/>
        <w:jc w:val="both"/>
        <w:rPr>
          <w:rFonts w:asciiTheme="majorHAnsi" w:hAnsiTheme="majorHAnsi" w:cstheme="majorHAnsi"/>
          <w:color w:val="000000" w:themeColor="text1"/>
          <w:shd w:val="clear" w:color="auto" w:fill="FFFFFF"/>
        </w:rPr>
      </w:pPr>
      <w:r w:rsidRPr="00866F7A">
        <w:rPr>
          <w:rFonts w:asciiTheme="majorHAnsi" w:hAnsiTheme="majorHAnsi" w:cstheme="majorHAnsi"/>
          <w:color w:val="000000" w:themeColor="text1"/>
          <w:shd w:val="clear" w:color="auto" w:fill="FFFFFF"/>
        </w:rPr>
        <w:t>Utilizar guantes desechables (por ejemplo, de nitrilo o látex), cuando se requiera tener contacto con dinero, documentos, sobres, entre otros, los cuales deberán desecharse después de su uso. Igualmente, antes y después de</w:t>
      </w:r>
      <w:r w:rsidRPr="00866F7A">
        <w:rPr>
          <w:rFonts w:asciiTheme="majorHAnsi" w:hAnsiTheme="majorHAnsi" w:cstheme="majorHAnsi"/>
          <w:color w:val="000000" w:themeColor="text1"/>
        </w:rPr>
        <w:t xml:space="preserve"> quitarse los guantes, se deben aplicar medidas de higiene de manos. </w:t>
      </w:r>
    </w:p>
    <w:p w14:paraId="178D2B61" w14:textId="3B37B7AD" w:rsidR="003C7A8A" w:rsidRPr="002140B9" w:rsidRDefault="003A1669" w:rsidP="003C7A8A">
      <w:pPr>
        <w:pStyle w:val="Ttulo3"/>
        <w:numPr>
          <w:ilvl w:val="2"/>
          <w:numId w:val="3"/>
        </w:numPr>
        <w:rPr>
          <w:color w:val="000000" w:themeColor="text1"/>
        </w:rPr>
      </w:pPr>
      <w:bookmarkStart w:id="44" w:name="_Toc37004273"/>
      <w:bookmarkStart w:id="45" w:name="_Toc37015585"/>
      <w:bookmarkStart w:id="46" w:name="_Toc37361899"/>
      <w:r w:rsidRPr="002140B9">
        <w:rPr>
          <w:color w:val="000000" w:themeColor="text1"/>
        </w:rPr>
        <w:t>Protocolos especiales para restaurantes, cafeterías y establecimientos de comida rápida</w:t>
      </w:r>
      <w:bookmarkEnd w:id="44"/>
      <w:bookmarkEnd w:id="45"/>
      <w:bookmarkEnd w:id="46"/>
    </w:p>
    <w:p w14:paraId="64787958" w14:textId="6482A62B" w:rsidR="003C7A8A" w:rsidRPr="00C003F6" w:rsidRDefault="003C7A8A" w:rsidP="003C7A8A">
      <w:pPr>
        <w:pStyle w:val="Listaconvietas2"/>
        <w:jc w:val="both"/>
        <w:rPr>
          <w:rFonts w:asciiTheme="majorHAnsi" w:hAnsiTheme="majorHAnsi" w:cstheme="majorHAnsi"/>
          <w:shd w:val="clear" w:color="auto" w:fill="FFFFFF"/>
        </w:rPr>
      </w:pPr>
      <w:r w:rsidRPr="0063050B">
        <w:rPr>
          <w:rFonts w:asciiTheme="majorHAnsi" w:hAnsiTheme="majorHAnsi" w:cstheme="majorHAnsi"/>
          <w:color w:val="000000" w:themeColor="text1"/>
          <w:shd w:val="clear" w:color="auto" w:fill="FFFFFF"/>
        </w:rPr>
        <w:t xml:space="preserve">Se debe asegurar </w:t>
      </w:r>
      <w:r w:rsidRPr="0063050B">
        <w:rPr>
          <w:rFonts w:asciiTheme="majorHAnsi" w:hAnsiTheme="majorHAnsi" w:cstheme="majorHAnsi"/>
          <w:shd w:val="clear" w:color="auto" w:fill="FFFFFF"/>
        </w:rPr>
        <w:t xml:space="preserve">disposición </w:t>
      </w:r>
      <w:r w:rsidR="00B82BC2">
        <w:rPr>
          <w:rFonts w:asciiTheme="majorHAnsi" w:hAnsiTheme="majorHAnsi" w:cstheme="majorHAnsi"/>
          <w:shd w:val="clear" w:color="auto" w:fill="FFFFFF"/>
        </w:rPr>
        <w:t>alcohol glicerinado al 60%,</w:t>
      </w:r>
      <w:r w:rsidRPr="0063050B">
        <w:rPr>
          <w:rFonts w:asciiTheme="majorHAnsi" w:hAnsiTheme="majorHAnsi" w:cstheme="majorHAnsi"/>
          <w:shd w:val="clear" w:color="auto" w:fill="FFFFFF"/>
        </w:rPr>
        <w:t xml:space="preserve"> al ingreso de las instalaciones e invitación a desinfe</w:t>
      </w:r>
      <w:r w:rsidRPr="00C003F6">
        <w:rPr>
          <w:rFonts w:asciiTheme="majorHAnsi" w:hAnsiTheme="majorHAnsi" w:cstheme="majorHAnsi"/>
          <w:shd w:val="clear" w:color="auto" w:fill="FFFFFF"/>
        </w:rPr>
        <w:t>ctarse antes de ingresar</w:t>
      </w:r>
      <w:r w:rsidR="00327BDF">
        <w:rPr>
          <w:rFonts w:asciiTheme="majorHAnsi" w:hAnsiTheme="majorHAnsi" w:cstheme="majorHAnsi"/>
          <w:shd w:val="clear" w:color="auto" w:fill="FFFFFF"/>
        </w:rPr>
        <w:t>.</w:t>
      </w:r>
    </w:p>
    <w:p w14:paraId="7CD40B8B" w14:textId="71552707" w:rsidR="003C7A8A" w:rsidRPr="00C003F6" w:rsidRDefault="003C7A8A" w:rsidP="003C7A8A">
      <w:pPr>
        <w:pStyle w:val="Listaconvietas2"/>
        <w:jc w:val="both"/>
        <w:rPr>
          <w:rFonts w:asciiTheme="majorHAnsi" w:hAnsiTheme="majorHAnsi" w:cstheme="majorHAnsi"/>
          <w:shd w:val="clear" w:color="auto" w:fill="FFFFFF"/>
        </w:rPr>
      </w:pPr>
      <w:r w:rsidRPr="00C003F6">
        <w:rPr>
          <w:rFonts w:asciiTheme="majorHAnsi" w:hAnsiTheme="majorHAnsi" w:cstheme="majorHAnsi"/>
          <w:shd w:val="clear" w:color="auto" w:fill="FFFFFF"/>
        </w:rPr>
        <w:t>Se debe asegurar un distanciamiento mí</w:t>
      </w:r>
      <w:r w:rsidR="00B82BC2">
        <w:rPr>
          <w:rFonts w:asciiTheme="majorHAnsi" w:hAnsiTheme="majorHAnsi" w:cstheme="majorHAnsi"/>
          <w:shd w:val="clear" w:color="auto" w:fill="FFFFFF"/>
        </w:rPr>
        <w:t>nimo de 2 metros entre clientes</w:t>
      </w:r>
      <w:r w:rsidR="00327BDF">
        <w:rPr>
          <w:rFonts w:asciiTheme="majorHAnsi" w:hAnsiTheme="majorHAnsi" w:cstheme="majorHAnsi"/>
          <w:shd w:val="clear" w:color="auto" w:fill="FFFFFF"/>
        </w:rPr>
        <w:t>.</w:t>
      </w:r>
    </w:p>
    <w:p w14:paraId="6DCBDDE3" w14:textId="4BB5DF21" w:rsidR="003C7A8A" w:rsidRPr="0063050B" w:rsidRDefault="003C7A8A" w:rsidP="003C7A8A">
      <w:pPr>
        <w:pStyle w:val="Listaconvietas2"/>
        <w:jc w:val="both"/>
        <w:rPr>
          <w:rFonts w:asciiTheme="majorHAnsi" w:hAnsiTheme="majorHAnsi" w:cstheme="majorHAnsi"/>
          <w:shd w:val="clear" w:color="auto" w:fill="FFFFFF"/>
        </w:rPr>
      </w:pPr>
      <w:r w:rsidRPr="00C003F6">
        <w:rPr>
          <w:rFonts w:asciiTheme="majorHAnsi" w:hAnsiTheme="majorHAnsi" w:cstheme="majorHAnsi"/>
          <w:shd w:val="clear" w:color="auto" w:fill="FFFFFF"/>
        </w:rPr>
        <w:t>L</w:t>
      </w:r>
      <w:r w:rsidR="00960C64" w:rsidRPr="00E91159">
        <w:rPr>
          <w:rFonts w:asciiTheme="majorHAnsi" w:hAnsiTheme="majorHAnsi" w:cstheme="majorHAnsi"/>
          <w:shd w:val="clear" w:color="auto" w:fill="FFFFFF"/>
        </w:rPr>
        <w:t>a atención a los clientes</w:t>
      </w:r>
      <w:r w:rsidRPr="0063050B">
        <w:rPr>
          <w:rFonts w:asciiTheme="majorHAnsi" w:hAnsiTheme="majorHAnsi" w:cstheme="majorHAnsi"/>
          <w:shd w:val="clear" w:color="auto" w:fill="FFFFFF"/>
        </w:rPr>
        <w:t xml:space="preserve"> debe ser sin contacto, deja</w:t>
      </w:r>
      <w:r w:rsidR="00960C64" w:rsidRPr="00E91159">
        <w:rPr>
          <w:rFonts w:asciiTheme="majorHAnsi" w:hAnsiTheme="majorHAnsi" w:cstheme="majorHAnsi"/>
          <w:shd w:val="clear" w:color="auto" w:fill="FFFFFF"/>
        </w:rPr>
        <w:t>ndo</w:t>
      </w:r>
      <w:r w:rsidRPr="0063050B">
        <w:rPr>
          <w:rFonts w:asciiTheme="majorHAnsi" w:hAnsiTheme="majorHAnsi" w:cstheme="majorHAnsi"/>
          <w:shd w:val="clear" w:color="auto" w:fill="FFFFFF"/>
        </w:rPr>
        <w:t xml:space="preserve"> </w:t>
      </w:r>
      <w:r w:rsidR="00960C64" w:rsidRPr="00E91159">
        <w:rPr>
          <w:rFonts w:asciiTheme="majorHAnsi" w:hAnsiTheme="majorHAnsi" w:cstheme="majorHAnsi"/>
          <w:shd w:val="clear" w:color="auto" w:fill="FFFFFF"/>
        </w:rPr>
        <w:t xml:space="preserve">y recogiendo </w:t>
      </w:r>
      <w:r w:rsidRPr="00C003F6">
        <w:rPr>
          <w:rFonts w:asciiTheme="majorHAnsi" w:hAnsiTheme="majorHAnsi" w:cstheme="majorHAnsi"/>
          <w:shd w:val="clear" w:color="auto" w:fill="FFFFFF"/>
        </w:rPr>
        <w:t>los productos en</w:t>
      </w:r>
      <w:r w:rsidR="00960C64" w:rsidRPr="00E91159">
        <w:rPr>
          <w:rFonts w:asciiTheme="majorHAnsi" w:hAnsiTheme="majorHAnsi" w:cstheme="majorHAnsi"/>
          <w:shd w:val="clear" w:color="auto" w:fill="FFFFFF"/>
        </w:rPr>
        <w:t xml:space="preserve"> la zona de entrega o directamente en las mesas</w:t>
      </w:r>
      <w:r w:rsidRPr="0063050B">
        <w:rPr>
          <w:rFonts w:asciiTheme="majorHAnsi" w:hAnsiTheme="majorHAnsi" w:cstheme="majorHAnsi"/>
          <w:shd w:val="clear" w:color="auto" w:fill="FFFFFF"/>
        </w:rPr>
        <w:t xml:space="preserve">. </w:t>
      </w:r>
    </w:p>
    <w:p w14:paraId="0D210C7F" w14:textId="664EB674" w:rsidR="003C7A8A" w:rsidRDefault="003C7A8A" w:rsidP="003C7A8A">
      <w:pPr>
        <w:pStyle w:val="Listaconvietas2"/>
        <w:jc w:val="both"/>
        <w:rPr>
          <w:rFonts w:asciiTheme="majorHAnsi" w:hAnsiTheme="majorHAnsi" w:cstheme="majorHAnsi"/>
          <w:shd w:val="clear" w:color="auto" w:fill="FFFFFF"/>
        </w:rPr>
      </w:pPr>
      <w:r w:rsidRPr="0063050B">
        <w:rPr>
          <w:rFonts w:asciiTheme="majorHAnsi" w:hAnsiTheme="majorHAnsi" w:cstheme="majorHAnsi"/>
          <w:shd w:val="clear" w:color="auto" w:fill="FFFFFF"/>
        </w:rPr>
        <w:lastRenderedPageBreak/>
        <w:t xml:space="preserve">Se debe utilizar </w:t>
      </w:r>
      <w:r w:rsidR="00B82BC2">
        <w:rPr>
          <w:rFonts w:asciiTheme="majorHAnsi" w:hAnsiTheme="majorHAnsi" w:cstheme="majorHAnsi"/>
          <w:shd w:val="clear" w:color="auto" w:fill="FFFFFF"/>
        </w:rPr>
        <w:t>alcohol glicerinado</w:t>
      </w:r>
      <w:r w:rsidR="00A92E5F">
        <w:rPr>
          <w:rFonts w:asciiTheme="majorHAnsi" w:hAnsiTheme="majorHAnsi" w:cstheme="majorHAnsi"/>
          <w:shd w:val="clear" w:color="auto" w:fill="FFFFFF"/>
        </w:rPr>
        <w:t xml:space="preserve"> al 60%, o</w:t>
      </w:r>
      <w:r w:rsidRPr="0063050B">
        <w:rPr>
          <w:rFonts w:asciiTheme="majorHAnsi" w:hAnsiTheme="majorHAnsi" w:cstheme="majorHAnsi"/>
          <w:shd w:val="clear" w:color="auto" w:fill="FFFFFF"/>
        </w:rPr>
        <w:t xml:space="preserve"> toallas desinfectantes antes de </w:t>
      </w:r>
      <w:r w:rsidR="00960C64" w:rsidRPr="00E91159">
        <w:rPr>
          <w:rFonts w:asciiTheme="majorHAnsi" w:hAnsiTheme="majorHAnsi" w:cstheme="majorHAnsi"/>
          <w:shd w:val="clear" w:color="auto" w:fill="FFFFFF"/>
        </w:rPr>
        <w:t>cada</w:t>
      </w:r>
      <w:r w:rsidRPr="0063050B">
        <w:rPr>
          <w:rFonts w:asciiTheme="majorHAnsi" w:hAnsiTheme="majorHAnsi" w:cstheme="majorHAnsi"/>
          <w:shd w:val="clear" w:color="auto" w:fill="FFFFFF"/>
        </w:rPr>
        <w:t xml:space="preserve"> entrega de </w:t>
      </w:r>
      <w:r w:rsidR="00960C64" w:rsidRPr="00E91159">
        <w:rPr>
          <w:rFonts w:asciiTheme="majorHAnsi" w:hAnsiTheme="majorHAnsi" w:cstheme="majorHAnsi"/>
          <w:shd w:val="clear" w:color="auto" w:fill="FFFFFF"/>
        </w:rPr>
        <w:t>producto</w:t>
      </w:r>
      <w:r w:rsidRPr="0063050B">
        <w:rPr>
          <w:rFonts w:asciiTheme="majorHAnsi" w:hAnsiTheme="majorHAnsi" w:cstheme="majorHAnsi"/>
          <w:shd w:val="clear" w:color="auto" w:fill="FFFFFF"/>
        </w:rPr>
        <w:t>,</w:t>
      </w:r>
      <w:r w:rsidR="00960C64" w:rsidRPr="00E91159">
        <w:rPr>
          <w:rFonts w:asciiTheme="majorHAnsi" w:hAnsiTheme="majorHAnsi" w:cstheme="majorHAnsi"/>
          <w:shd w:val="clear" w:color="auto" w:fill="FFFFFF"/>
        </w:rPr>
        <w:t xml:space="preserve"> después de su </w:t>
      </w:r>
      <w:r w:rsidR="00327BDF" w:rsidRPr="00E91159">
        <w:rPr>
          <w:rFonts w:asciiTheme="majorHAnsi" w:hAnsiTheme="majorHAnsi" w:cstheme="majorHAnsi"/>
          <w:shd w:val="clear" w:color="auto" w:fill="FFFFFF"/>
        </w:rPr>
        <w:t xml:space="preserve">retiro, </w:t>
      </w:r>
      <w:r w:rsidR="00327BDF" w:rsidRPr="00C003F6">
        <w:rPr>
          <w:rFonts w:asciiTheme="majorHAnsi" w:hAnsiTheme="majorHAnsi" w:cstheme="majorHAnsi"/>
          <w:shd w:val="clear" w:color="auto" w:fill="FFFFFF"/>
        </w:rPr>
        <w:t>de</w:t>
      </w:r>
      <w:r w:rsidRPr="0063050B">
        <w:rPr>
          <w:rFonts w:asciiTheme="majorHAnsi" w:hAnsiTheme="majorHAnsi" w:cstheme="majorHAnsi"/>
          <w:shd w:val="clear" w:color="auto" w:fill="FFFFFF"/>
        </w:rPr>
        <w:t xml:space="preserve"> </w:t>
      </w:r>
      <w:r w:rsidR="00C003F6" w:rsidRPr="00E91159">
        <w:rPr>
          <w:rFonts w:asciiTheme="majorHAnsi" w:hAnsiTheme="majorHAnsi" w:cstheme="majorHAnsi"/>
          <w:shd w:val="clear" w:color="auto" w:fill="FFFFFF"/>
        </w:rPr>
        <w:t>entrar en contacto con</w:t>
      </w:r>
      <w:r w:rsidRPr="0063050B">
        <w:rPr>
          <w:rFonts w:asciiTheme="majorHAnsi" w:hAnsiTheme="majorHAnsi" w:cstheme="majorHAnsi"/>
          <w:shd w:val="clear" w:color="auto" w:fill="FFFFFF"/>
        </w:rPr>
        <w:t xml:space="preserve"> dinero en efectivo y de tener contacto con superficies o </w:t>
      </w:r>
      <w:r w:rsidR="00C003F6" w:rsidRPr="00E91159">
        <w:rPr>
          <w:rFonts w:asciiTheme="majorHAnsi" w:hAnsiTheme="majorHAnsi" w:cstheme="majorHAnsi"/>
          <w:shd w:val="clear" w:color="auto" w:fill="FFFFFF"/>
        </w:rPr>
        <w:t>clientes</w:t>
      </w:r>
      <w:r w:rsidRPr="00C003F6">
        <w:rPr>
          <w:rFonts w:asciiTheme="majorHAnsi" w:hAnsiTheme="majorHAnsi" w:cstheme="majorHAnsi"/>
          <w:shd w:val="clear" w:color="auto" w:fill="FFFFFF"/>
        </w:rPr>
        <w:t>.</w:t>
      </w:r>
    </w:p>
    <w:p w14:paraId="462BA05D" w14:textId="77777777" w:rsidR="00A92E5F" w:rsidRDefault="00A92E5F" w:rsidP="00A92E5F">
      <w:pPr>
        <w:pStyle w:val="Listaconvietas2"/>
        <w:jc w:val="both"/>
        <w:rPr>
          <w:rFonts w:asciiTheme="majorHAnsi" w:eastAsia="Arial" w:hAnsiTheme="majorHAnsi" w:cstheme="majorHAnsi"/>
          <w:color w:val="000000" w:themeColor="text1"/>
          <w:shd w:val="clear" w:color="auto" w:fill="FFFFFF"/>
        </w:rPr>
      </w:pPr>
      <w:r w:rsidRPr="00E91159">
        <w:rPr>
          <w:rFonts w:asciiTheme="majorHAnsi" w:eastAsia="Arial" w:hAnsiTheme="majorHAnsi" w:cstheme="majorHAnsi"/>
          <w:color w:val="000000" w:themeColor="text1"/>
          <w:shd w:val="clear" w:color="auto" w:fill="FFFFFF"/>
        </w:rPr>
        <w:t xml:space="preserve">Debe cumplirse al menos con una distancia de dos (2) metros entre cada mesa, y también guardar al menos un (1) metro de distancia entre cada comensal que comparta la mesa, con una atención máxima por mesa de cuatro (4) personas. </w:t>
      </w:r>
    </w:p>
    <w:p w14:paraId="74824F5D" w14:textId="6354E139" w:rsidR="00A92E5F" w:rsidRPr="00A92E5F" w:rsidRDefault="00A92E5F" w:rsidP="00A92E5F">
      <w:pPr>
        <w:pStyle w:val="Listaconvietas2"/>
        <w:jc w:val="both"/>
        <w:rPr>
          <w:rFonts w:asciiTheme="majorHAnsi" w:eastAsia="Arial" w:hAnsiTheme="majorHAnsi" w:cstheme="majorHAnsi"/>
          <w:color w:val="000000" w:themeColor="text1"/>
          <w:shd w:val="clear" w:color="auto" w:fill="FFFFFF"/>
        </w:rPr>
      </w:pPr>
      <w:r w:rsidRPr="00E91159">
        <w:rPr>
          <w:rFonts w:asciiTheme="majorHAnsi" w:eastAsia="Arial" w:hAnsiTheme="majorHAnsi" w:cstheme="majorHAnsi"/>
          <w:color w:val="000000" w:themeColor="text1"/>
          <w:shd w:val="clear" w:color="auto" w:fill="FFFFFF"/>
        </w:rPr>
        <w:t xml:space="preserve">Cuando la capacidad de aforo sea la máxima, los clientes deberán realizar en las puertas de entrada fila de ingreso, con estricta separación de dos (2) metros entre personas. </w:t>
      </w:r>
    </w:p>
    <w:p w14:paraId="7EA381A1" w14:textId="76F0E353" w:rsidR="00A92E5F" w:rsidRPr="00A92E5F" w:rsidRDefault="00A92E5F" w:rsidP="00A92E5F">
      <w:pPr>
        <w:pStyle w:val="Listaconvietas2"/>
        <w:jc w:val="both"/>
        <w:rPr>
          <w:rFonts w:asciiTheme="majorHAnsi" w:hAnsiTheme="majorHAnsi" w:cstheme="majorHAnsi"/>
        </w:rPr>
      </w:pPr>
      <w:r w:rsidRPr="00A92E5F">
        <w:rPr>
          <w:rFonts w:asciiTheme="majorHAnsi" w:hAnsiTheme="majorHAnsi" w:cstheme="majorHAnsi"/>
        </w:rPr>
        <w:t xml:space="preserve">Se recomienda restringir el ingreso de personas mayores de setenta (70) años, de niños menores de doce (12) años o personas que presenten síntomas respiratorios sin las medidas de protección personal adecuadas. </w:t>
      </w:r>
    </w:p>
    <w:p w14:paraId="15F8035E" w14:textId="4B4D13B9" w:rsidR="00765B73" w:rsidRPr="00327BDF" w:rsidRDefault="00765B73" w:rsidP="00765B73">
      <w:pPr>
        <w:pStyle w:val="Listaconvietas2"/>
        <w:rPr>
          <w:rFonts w:asciiTheme="majorHAnsi" w:eastAsia="Arial" w:hAnsiTheme="majorHAnsi" w:cstheme="majorHAnsi"/>
          <w:color w:val="000000" w:themeColor="text1"/>
          <w:shd w:val="clear" w:color="auto" w:fill="FFFFFF"/>
        </w:rPr>
      </w:pPr>
      <w:r w:rsidRPr="00327BDF">
        <w:rPr>
          <w:rFonts w:asciiTheme="majorHAnsi" w:eastAsia="Arial" w:hAnsiTheme="majorHAnsi" w:cstheme="majorHAnsi"/>
          <w:color w:val="000000" w:themeColor="text1"/>
          <w:shd w:val="clear" w:color="auto" w:fill="FFFFFF"/>
        </w:rPr>
        <w:t xml:space="preserve">Se sugiere un horario de apertura limitado durante el </w:t>
      </w:r>
      <w:r w:rsidR="00327BDF" w:rsidRPr="00327BDF">
        <w:rPr>
          <w:rFonts w:asciiTheme="majorHAnsi" w:eastAsia="Arial" w:hAnsiTheme="majorHAnsi" w:cstheme="majorHAnsi"/>
          <w:color w:val="000000" w:themeColor="text1"/>
          <w:shd w:val="clear" w:color="auto" w:fill="FFFFFF"/>
        </w:rPr>
        <w:t>día</w:t>
      </w:r>
      <w:r w:rsidRPr="00327BDF">
        <w:rPr>
          <w:rFonts w:asciiTheme="majorHAnsi" w:eastAsia="Arial" w:hAnsiTheme="majorHAnsi" w:cstheme="majorHAnsi"/>
          <w:color w:val="000000" w:themeColor="text1"/>
          <w:shd w:val="clear" w:color="auto" w:fill="FFFFFF"/>
        </w:rPr>
        <w:t xml:space="preserve"> y la noche. </w:t>
      </w:r>
    </w:p>
    <w:p w14:paraId="1C0C576E" w14:textId="09E448FE" w:rsidR="003C7A8A" w:rsidRPr="00372A99" w:rsidRDefault="003C7A8A" w:rsidP="003C7A8A">
      <w:pPr>
        <w:pStyle w:val="Ttulo4"/>
        <w:numPr>
          <w:ilvl w:val="3"/>
          <w:numId w:val="3"/>
        </w:numPr>
        <w:rPr>
          <w:color w:val="000000" w:themeColor="text1"/>
        </w:rPr>
      </w:pPr>
      <w:r w:rsidRPr="00372A99">
        <w:rPr>
          <w:color w:val="000000" w:themeColor="text1"/>
        </w:rPr>
        <w:t>Recomendaciones para los clientes de</w:t>
      </w:r>
      <w:r w:rsidR="003A1669" w:rsidRPr="00372A99">
        <w:rPr>
          <w:color w:val="000000" w:themeColor="text1"/>
        </w:rPr>
        <w:t xml:space="preserve"> </w:t>
      </w:r>
      <w:r w:rsidR="00DE6559" w:rsidRPr="00372A99">
        <w:rPr>
          <w:color w:val="000000" w:themeColor="text1"/>
        </w:rPr>
        <w:t>restaurantes, cafeterías y establecimientos de comida rápida</w:t>
      </w:r>
    </w:p>
    <w:p w14:paraId="2082C80B" w14:textId="77777777" w:rsidR="003C7A8A" w:rsidRPr="00AC49D7" w:rsidRDefault="003C7A8A" w:rsidP="003C7A8A">
      <w:pPr>
        <w:spacing w:after="0"/>
        <w:contextualSpacing/>
        <w:jc w:val="both"/>
        <w:rPr>
          <w:rFonts w:asciiTheme="majorHAnsi" w:hAnsiTheme="majorHAnsi" w:cstheme="majorHAnsi"/>
        </w:rPr>
      </w:pPr>
    </w:p>
    <w:p w14:paraId="5441007F" w14:textId="0A783BDB" w:rsidR="003C7A8A" w:rsidRPr="00AC49D7" w:rsidRDefault="00DE6559" w:rsidP="003C7A8A">
      <w:pPr>
        <w:pStyle w:val="Prrafodelista"/>
        <w:numPr>
          <w:ilvl w:val="0"/>
          <w:numId w:val="6"/>
        </w:numPr>
        <w:spacing w:after="0"/>
        <w:contextualSpacing/>
        <w:jc w:val="both"/>
        <w:rPr>
          <w:rFonts w:asciiTheme="majorHAnsi" w:hAnsiTheme="majorHAnsi" w:cstheme="majorHAnsi"/>
          <w:color w:val="000000" w:themeColor="text1"/>
        </w:rPr>
      </w:pPr>
      <w:r>
        <w:rPr>
          <w:rFonts w:asciiTheme="majorHAnsi" w:hAnsiTheme="majorHAnsi" w:cstheme="majorHAnsi"/>
          <w:color w:val="000000" w:themeColor="text1"/>
          <w:shd w:val="clear" w:color="auto" w:fill="FFFFFF"/>
        </w:rPr>
        <w:t xml:space="preserve">No debe utilizar los servicios de restaurantes, cafeterías y establecimiento de comida rápida si </w:t>
      </w:r>
      <w:r w:rsidR="003C7A8A" w:rsidRPr="00AC49D7">
        <w:rPr>
          <w:rFonts w:asciiTheme="majorHAnsi" w:hAnsiTheme="majorHAnsi" w:cstheme="majorHAnsi"/>
          <w:color w:val="000000" w:themeColor="text1"/>
          <w:shd w:val="clear" w:color="auto" w:fill="FFFFFF"/>
        </w:rPr>
        <w:t>present</w:t>
      </w:r>
      <w:r>
        <w:rPr>
          <w:rFonts w:asciiTheme="majorHAnsi" w:hAnsiTheme="majorHAnsi" w:cstheme="majorHAnsi"/>
          <w:color w:val="000000" w:themeColor="text1"/>
          <w:shd w:val="clear" w:color="auto" w:fill="FFFFFF"/>
        </w:rPr>
        <w:t>a</w:t>
      </w:r>
      <w:r w:rsidR="003C7A8A" w:rsidRPr="00AC49D7">
        <w:rPr>
          <w:rFonts w:asciiTheme="majorHAnsi" w:hAnsiTheme="majorHAnsi" w:cstheme="majorHAnsi"/>
          <w:color w:val="000000" w:themeColor="text1"/>
          <w:shd w:val="clear" w:color="auto" w:fill="FFFFFF"/>
        </w:rPr>
        <w:t xml:space="preserve"> síntomas respiratorios. </w:t>
      </w:r>
    </w:p>
    <w:p w14:paraId="5CBCF24F" w14:textId="419D0737" w:rsidR="003C7A8A" w:rsidRPr="00AC49D7" w:rsidRDefault="003C7A8A" w:rsidP="003C7A8A">
      <w:pPr>
        <w:pStyle w:val="Prrafodelista"/>
        <w:numPr>
          <w:ilvl w:val="0"/>
          <w:numId w:val="6"/>
        </w:numPr>
        <w:spacing w:after="0"/>
        <w:contextualSpacing/>
        <w:jc w:val="both"/>
        <w:rPr>
          <w:rFonts w:asciiTheme="majorHAnsi" w:hAnsiTheme="majorHAnsi" w:cstheme="majorHAnsi"/>
          <w:color w:val="000000" w:themeColor="text1"/>
        </w:rPr>
      </w:pPr>
      <w:r w:rsidRPr="00AC49D7">
        <w:rPr>
          <w:rFonts w:asciiTheme="majorHAnsi" w:hAnsiTheme="majorHAnsi" w:cstheme="majorHAnsi"/>
          <w:color w:val="000000" w:themeColor="text1"/>
          <w:shd w:val="clear" w:color="auto" w:fill="FFFFFF"/>
        </w:rPr>
        <w:t>Se debe evitar tener contacto con la</w:t>
      </w:r>
      <w:r w:rsidR="00DE6559">
        <w:rPr>
          <w:rFonts w:asciiTheme="majorHAnsi" w:hAnsiTheme="majorHAnsi" w:cstheme="majorHAnsi"/>
          <w:color w:val="000000" w:themeColor="text1"/>
          <w:shd w:val="clear" w:color="auto" w:fill="FFFFFF"/>
        </w:rPr>
        <w:t>s</w:t>
      </w:r>
      <w:r w:rsidRPr="00AC49D7">
        <w:rPr>
          <w:rFonts w:asciiTheme="majorHAnsi" w:hAnsiTheme="majorHAnsi" w:cstheme="majorHAnsi"/>
          <w:color w:val="000000" w:themeColor="text1"/>
          <w:shd w:val="clear" w:color="auto" w:fill="FFFFFF"/>
        </w:rPr>
        <w:t xml:space="preserve"> persona</w:t>
      </w:r>
      <w:r w:rsidR="00DE6559">
        <w:rPr>
          <w:rFonts w:asciiTheme="majorHAnsi" w:hAnsiTheme="majorHAnsi" w:cstheme="majorHAnsi"/>
          <w:color w:val="000000" w:themeColor="text1"/>
          <w:shd w:val="clear" w:color="auto" w:fill="FFFFFF"/>
        </w:rPr>
        <w:t>s</w:t>
      </w:r>
      <w:r w:rsidRPr="00AC49D7">
        <w:rPr>
          <w:rFonts w:asciiTheme="majorHAnsi" w:hAnsiTheme="majorHAnsi" w:cstheme="majorHAnsi"/>
          <w:color w:val="000000" w:themeColor="text1"/>
          <w:shd w:val="clear" w:color="auto" w:fill="FFFFFF"/>
        </w:rPr>
        <w:t xml:space="preserve"> que presta</w:t>
      </w:r>
      <w:r w:rsidR="006D2598">
        <w:rPr>
          <w:rFonts w:asciiTheme="majorHAnsi" w:hAnsiTheme="majorHAnsi" w:cstheme="majorHAnsi"/>
          <w:color w:val="000000" w:themeColor="text1"/>
          <w:shd w:val="clear" w:color="auto" w:fill="FFFFFF"/>
        </w:rPr>
        <w:t>n</w:t>
      </w:r>
      <w:r w:rsidRPr="00AC49D7">
        <w:rPr>
          <w:rFonts w:asciiTheme="majorHAnsi" w:hAnsiTheme="majorHAnsi" w:cstheme="majorHAnsi"/>
          <w:color w:val="000000" w:themeColor="text1"/>
          <w:shd w:val="clear" w:color="auto" w:fill="FFFFFF"/>
        </w:rPr>
        <w:t xml:space="preserve"> el servicio</w:t>
      </w:r>
      <w:r w:rsidR="006D2598">
        <w:rPr>
          <w:rFonts w:asciiTheme="majorHAnsi" w:hAnsiTheme="majorHAnsi" w:cstheme="majorHAnsi"/>
          <w:color w:val="000000" w:themeColor="text1"/>
          <w:shd w:val="clear" w:color="auto" w:fill="FFFFFF"/>
        </w:rPr>
        <w:t xml:space="preserve"> de comida.</w:t>
      </w:r>
    </w:p>
    <w:p w14:paraId="57A8A94C" w14:textId="77777777" w:rsidR="003C7A8A" w:rsidRPr="00AC49D7" w:rsidRDefault="003C7A8A" w:rsidP="003C7A8A">
      <w:pPr>
        <w:pStyle w:val="Prrafodelista"/>
        <w:numPr>
          <w:ilvl w:val="0"/>
          <w:numId w:val="6"/>
        </w:numPr>
        <w:spacing w:after="0"/>
        <w:contextualSpacing/>
        <w:jc w:val="both"/>
        <w:rPr>
          <w:rFonts w:asciiTheme="majorHAnsi" w:hAnsiTheme="majorHAnsi" w:cstheme="majorHAnsi"/>
          <w:color w:val="000000" w:themeColor="text1"/>
        </w:rPr>
      </w:pPr>
      <w:r w:rsidRPr="00AC49D7">
        <w:rPr>
          <w:rFonts w:asciiTheme="majorHAnsi" w:hAnsiTheme="majorHAnsi" w:cstheme="majorHAnsi"/>
          <w:color w:val="000000" w:themeColor="text1"/>
          <w:shd w:val="clear" w:color="auto" w:fill="FFFFFF"/>
        </w:rPr>
        <w:t xml:space="preserve">En la medida de lo posible, se debe pagar con medios electrónicos, para evitar el contacto y la circulación de efectivo. En caso contrario, se debe procurar pagar el valor exacto del producto para evitar recibir cambio. </w:t>
      </w:r>
    </w:p>
    <w:p w14:paraId="7C73B853" w14:textId="402AADD6" w:rsidR="003C7A8A" w:rsidRPr="00AC49D7" w:rsidRDefault="003C7A8A" w:rsidP="003C7A8A">
      <w:pPr>
        <w:pStyle w:val="Prrafodelista"/>
        <w:numPr>
          <w:ilvl w:val="0"/>
          <w:numId w:val="6"/>
        </w:numPr>
        <w:spacing w:after="0"/>
        <w:contextualSpacing/>
        <w:jc w:val="both"/>
        <w:rPr>
          <w:rFonts w:asciiTheme="majorHAnsi" w:hAnsiTheme="majorHAnsi" w:cstheme="majorHAnsi"/>
          <w:color w:val="000000" w:themeColor="text1"/>
        </w:rPr>
      </w:pPr>
      <w:r w:rsidRPr="00AC49D7">
        <w:rPr>
          <w:rFonts w:asciiTheme="majorHAnsi" w:hAnsiTheme="majorHAnsi" w:cstheme="majorHAnsi"/>
          <w:color w:val="000000" w:themeColor="text1"/>
          <w:shd w:val="clear" w:color="auto" w:fill="FFFFFF"/>
        </w:rPr>
        <w:t xml:space="preserve">Se debe mantener mínimo 2 metros de distancia con </w:t>
      </w:r>
      <w:r w:rsidR="006D2598">
        <w:rPr>
          <w:rFonts w:asciiTheme="majorHAnsi" w:hAnsiTheme="majorHAnsi" w:cstheme="majorHAnsi"/>
          <w:color w:val="000000" w:themeColor="text1"/>
          <w:shd w:val="clear" w:color="auto" w:fill="FFFFFF"/>
        </w:rPr>
        <w:t xml:space="preserve">el resto de clientes y </w:t>
      </w:r>
      <w:r w:rsidRPr="00AC49D7">
        <w:rPr>
          <w:rFonts w:asciiTheme="majorHAnsi" w:hAnsiTheme="majorHAnsi" w:cstheme="majorHAnsi"/>
          <w:color w:val="000000" w:themeColor="text1"/>
          <w:shd w:val="clear" w:color="auto" w:fill="FFFFFF"/>
        </w:rPr>
        <w:t>la</w:t>
      </w:r>
      <w:r w:rsidR="006D2598">
        <w:rPr>
          <w:rFonts w:asciiTheme="majorHAnsi" w:hAnsiTheme="majorHAnsi" w:cstheme="majorHAnsi"/>
          <w:color w:val="000000" w:themeColor="text1"/>
          <w:shd w:val="clear" w:color="auto" w:fill="FFFFFF"/>
        </w:rPr>
        <w:t>s</w:t>
      </w:r>
      <w:r w:rsidRPr="00AC49D7">
        <w:rPr>
          <w:rFonts w:asciiTheme="majorHAnsi" w:hAnsiTheme="majorHAnsi" w:cstheme="majorHAnsi"/>
          <w:color w:val="000000" w:themeColor="text1"/>
          <w:shd w:val="clear" w:color="auto" w:fill="FFFFFF"/>
        </w:rPr>
        <w:t xml:space="preserve"> persona que </w:t>
      </w:r>
      <w:r w:rsidR="006D2598">
        <w:rPr>
          <w:rFonts w:asciiTheme="majorHAnsi" w:hAnsiTheme="majorHAnsi" w:cstheme="majorHAnsi"/>
          <w:color w:val="000000" w:themeColor="text1"/>
          <w:shd w:val="clear" w:color="auto" w:fill="FFFFFF"/>
        </w:rPr>
        <w:t>prestan el servicio</w:t>
      </w:r>
      <w:r w:rsidRPr="00AC49D7">
        <w:rPr>
          <w:rFonts w:asciiTheme="majorHAnsi" w:hAnsiTheme="majorHAnsi" w:cstheme="majorHAnsi"/>
          <w:color w:val="000000" w:themeColor="text1"/>
          <w:shd w:val="clear" w:color="auto" w:fill="FFFFFF"/>
        </w:rPr>
        <w:t xml:space="preserve">. </w:t>
      </w:r>
    </w:p>
    <w:p w14:paraId="7CFD8EFB" w14:textId="7A580390" w:rsidR="003C7A8A" w:rsidRPr="00AC49D7" w:rsidRDefault="003C7A8A" w:rsidP="003C7A8A">
      <w:pPr>
        <w:pStyle w:val="Prrafodelista"/>
        <w:numPr>
          <w:ilvl w:val="0"/>
          <w:numId w:val="6"/>
        </w:numPr>
        <w:spacing w:after="0"/>
        <w:contextualSpacing/>
        <w:jc w:val="both"/>
        <w:rPr>
          <w:rFonts w:asciiTheme="majorHAnsi" w:hAnsiTheme="majorHAnsi" w:cstheme="majorHAnsi"/>
          <w:color w:val="000000" w:themeColor="text1"/>
        </w:rPr>
      </w:pPr>
      <w:r w:rsidRPr="00AC49D7">
        <w:rPr>
          <w:rFonts w:asciiTheme="majorHAnsi" w:hAnsiTheme="majorHAnsi" w:cstheme="majorHAnsi"/>
          <w:color w:val="000000" w:themeColor="text1"/>
          <w:shd w:val="clear" w:color="auto" w:fill="FFFFFF"/>
        </w:rPr>
        <w:t xml:space="preserve">Debe lavarse las manos con agua, jabón y secarlas con una toalla limpia </w:t>
      </w:r>
      <w:r w:rsidR="006D2598">
        <w:rPr>
          <w:rFonts w:asciiTheme="majorHAnsi" w:hAnsiTheme="majorHAnsi" w:cstheme="majorHAnsi"/>
          <w:color w:val="000000" w:themeColor="text1"/>
          <w:shd w:val="clear" w:color="auto" w:fill="FFFFFF"/>
        </w:rPr>
        <w:t xml:space="preserve">antes y </w:t>
      </w:r>
      <w:r w:rsidRPr="00AC49D7">
        <w:rPr>
          <w:rFonts w:asciiTheme="majorHAnsi" w:hAnsiTheme="majorHAnsi" w:cstheme="majorHAnsi"/>
          <w:color w:val="000000" w:themeColor="text1"/>
          <w:shd w:val="clear" w:color="auto" w:fill="FFFFFF"/>
        </w:rPr>
        <w:t xml:space="preserve">después de </w:t>
      </w:r>
      <w:r w:rsidR="006D2598">
        <w:rPr>
          <w:rFonts w:asciiTheme="majorHAnsi" w:hAnsiTheme="majorHAnsi" w:cstheme="majorHAnsi"/>
          <w:color w:val="000000" w:themeColor="text1"/>
          <w:shd w:val="clear" w:color="auto" w:fill="FFFFFF"/>
        </w:rPr>
        <w:t>visitar el restaurante, cafetería o el establecimiento de comida rápida.</w:t>
      </w:r>
    </w:p>
    <w:p w14:paraId="45138198" w14:textId="37A02D23" w:rsidR="003C7A8A" w:rsidRDefault="003C7A8A" w:rsidP="003C7A8A">
      <w:pPr>
        <w:pStyle w:val="Listaconvietas2"/>
        <w:numPr>
          <w:ilvl w:val="0"/>
          <w:numId w:val="0"/>
        </w:numPr>
        <w:jc w:val="both"/>
        <w:rPr>
          <w:rFonts w:asciiTheme="majorHAnsi" w:hAnsiTheme="majorHAnsi" w:cstheme="majorHAnsi"/>
          <w:shd w:val="clear" w:color="auto" w:fill="FFFFFF"/>
        </w:rPr>
      </w:pPr>
    </w:p>
    <w:p w14:paraId="23B27726" w14:textId="77777777" w:rsidR="004969A7" w:rsidRPr="00172093" w:rsidRDefault="004969A7" w:rsidP="004969A7">
      <w:pPr>
        <w:pStyle w:val="Ttulo2"/>
        <w:numPr>
          <w:ilvl w:val="1"/>
          <w:numId w:val="3"/>
        </w:numPr>
        <w:ind w:left="715"/>
        <w:jc w:val="both"/>
        <w:rPr>
          <w:rFonts w:eastAsia="Work Sans" w:cstheme="majorHAnsi"/>
          <w:color w:val="000000" w:themeColor="text1"/>
        </w:rPr>
      </w:pPr>
      <w:bookmarkStart w:id="47" w:name="_Toc37360942"/>
      <w:bookmarkStart w:id="48" w:name="_Toc37361900"/>
      <w:r w:rsidRPr="00172093">
        <w:rPr>
          <w:rFonts w:eastAsia="Work Sans" w:cstheme="majorHAnsi"/>
          <w:color w:val="000000" w:themeColor="text1"/>
        </w:rPr>
        <w:t>Desplazamiento desde y hacia el lugar de trabajo</w:t>
      </w:r>
      <w:bookmarkEnd w:id="47"/>
      <w:bookmarkEnd w:id="48"/>
    </w:p>
    <w:p w14:paraId="1091A83A" w14:textId="77777777" w:rsidR="004969A7" w:rsidRPr="00F75037" w:rsidRDefault="004969A7" w:rsidP="004969A7">
      <w:pPr>
        <w:pStyle w:val="Listaconvietas2"/>
        <w:jc w:val="both"/>
        <w:rPr>
          <w:rFonts w:asciiTheme="majorHAnsi" w:hAnsiTheme="majorHAnsi" w:cstheme="majorHAnsi"/>
          <w:color w:val="000000" w:themeColor="text1"/>
        </w:rPr>
      </w:pPr>
      <w:r w:rsidRPr="00F75037">
        <w:rPr>
          <w:rFonts w:asciiTheme="majorHAnsi" w:hAnsiTheme="majorHAnsi" w:cstheme="majorHAnsi"/>
          <w:color w:val="000000" w:themeColor="text1"/>
          <w:shd w:val="clear" w:color="auto" w:fill="FFFFFF"/>
        </w:rPr>
        <w:t>Debe asegurarse que se sigan los protocolos para los traslados, incluyendo especialmente los de uso de transporte público, establecidos por las autoridades competentes.</w:t>
      </w:r>
    </w:p>
    <w:p w14:paraId="3EEF6E1F" w14:textId="77777777" w:rsidR="004969A7" w:rsidRPr="00F75037" w:rsidRDefault="004969A7" w:rsidP="004969A7">
      <w:pPr>
        <w:pStyle w:val="Listaconvietas2"/>
        <w:jc w:val="both"/>
        <w:rPr>
          <w:rFonts w:asciiTheme="majorHAnsi" w:hAnsiTheme="majorHAnsi" w:cstheme="majorHAnsi"/>
          <w:color w:val="000000" w:themeColor="text1"/>
          <w:shd w:val="clear" w:color="auto" w:fill="FFFFFF"/>
        </w:rPr>
      </w:pPr>
      <w:r w:rsidRPr="00F75037">
        <w:rPr>
          <w:rFonts w:asciiTheme="majorHAnsi" w:hAnsiTheme="majorHAnsi" w:cstheme="majorHAnsi"/>
          <w:color w:val="000000" w:themeColor="text1"/>
          <w:shd w:val="clear" w:color="auto" w:fill="FFFFFF"/>
        </w:rPr>
        <w:t xml:space="preserve">Si los desplazamientos se realizan </w:t>
      </w:r>
      <w:r>
        <w:rPr>
          <w:rFonts w:asciiTheme="majorHAnsi" w:hAnsiTheme="majorHAnsi" w:cstheme="majorHAnsi"/>
          <w:color w:val="000000" w:themeColor="text1"/>
          <w:shd w:val="clear" w:color="auto" w:fill="FFFFFF"/>
        </w:rPr>
        <w:t>en medios de transporte masivo</w:t>
      </w:r>
      <w:r w:rsidRPr="00F75037">
        <w:rPr>
          <w:rFonts w:asciiTheme="majorHAnsi" w:hAnsiTheme="majorHAnsi" w:cstheme="majorHAnsi"/>
          <w:color w:val="000000" w:themeColor="text1"/>
          <w:shd w:val="clear" w:color="auto" w:fill="FFFFFF"/>
        </w:rPr>
        <w:t xml:space="preserve">, se deberá hacer uso del tapabocas y en la medida de lo posible guantes, procurando mantener </w:t>
      </w:r>
      <w:r w:rsidRPr="00F75037">
        <w:rPr>
          <w:rFonts w:asciiTheme="majorHAnsi" w:hAnsiTheme="majorHAnsi" w:cstheme="majorHAnsi"/>
          <w:color w:val="000000" w:themeColor="text1"/>
        </w:rPr>
        <w:t>distancia mínima de metro y medio (1.5m)</w:t>
      </w:r>
      <w:r w:rsidRPr="00F75037">
        <w:rPr>
          <w:rFonts w:asciiTheme="majorHAnsi" w:hAnsiTheme="majorHAnsi" w:cstheme="majorHAnsi"/>
          <w:color w:val="000000" w:themeColor="text1"/>
          <w:shd w:val="clear" w:color="auto" w:fill="FFFFFF"/>
        </w:rPr>
        <w:t xml:space="preserve"> entre las personas, siguiendo</w:t>
      </w:r>
      <w:r w:rsidRPr="00F75037">
        <w:rPr>
          <w:rFonts w:asciiTheme="majorHAnsi" w:hAnsiTheme="majorHAnsi" w:cstheme="majorHAnsi"/>
          <w:color w:val="000000" w:themeColor="text1"/>
        </w:rPr>
        <w:t xml:space="preserve"> las indicaciones del Ministerio de Salud y Protección Social</w:t>
      </w:r>
      <w:r w:rsidRPr="00F75037">
        <w:rPr>
          <w:rFonts w:asciiTheme="majorHAnsi" w:hAnsiTheme="majorHAnsi" w:cstheme="majorHAnsi"/>
          <w:color w:val="000000" w:themeColor="text1"/>
          <w:shd w:val="clear" w:color="auto" w:fill="FFFFFF"/>
        </w:rPr>
        <w:t>.</w:t>
      </w:r>
    </w:p>
    <w:p w14:paraId="026065D2" w14:textId="77777777" w:rsidR="004969A7" w:rsidRPr="00CC481C" w:rsidRDefault="004969A7" w:rsidP="004969A7">
      <w:pPr>
        <w:pStyle w:val="Listaconvietas2"/>
        <w:jc w:val="both"/>
        <w:rPr>
          <w:rFonts w:asciiTheme="majorHAnsi" w:eastAsia="Times New Roman" w:hAnsiTheme="majorHAnsi" w:cstheme="majorHAnsi"/>
          <w:color w:val="000000" w:themeColor="text1"/>
          <w:sz w:val="24"/>
          <w:szCs w:val="24"/>
          <w:lang w:val="es-CO"/>
        </w:rPr>
      </w:pPr>
      <w:r w:rsidRPr="00F75037">
        <w:rPr>
          <w:rFonts w:asciiTheme="majorHAnsi" w:hAnsiTheme="majorHAnsi" w:cstheme="majorHAnsi"/>
          <w:color w:val="000000" w:themeColor="text1"/>
        </w:rPr>
        <w:t>Cuando el transporte sea suministrado por el empleador,</w:t>
      </w:r>
      <w:r>
        <w:rPr>
          <w:rFonts w:asciiTheme="majorHAnsi" w:hAnsiTheme="majorHAnsi" w:cstheme="majorHAnsi"/>
          <w:color w:val="000000" w:themeColor="text1"/>
        </w:rPr>
        <w:t xml:space="preserve"> si es del caso,</w:t>
      </w:r>
      <w:r w:rsidRPr="00F75037">
        <w:rPr>
          <w:rFonts w:asciiTheme="majorHAnsi" w:hAnsiTheme="majorHAnsi" w:cstheme="majorHAnsi"/>
          <w:color w:val="000000" w:themeColor="text1"/>
        </w:rPr>
        <w:t xml:space="preserve"> se debe garantizar que el vehículo se encuentre limpio y desinfectado sobre todo en las superficies con las cuales los pasajeros van a tener contacto, tales como manijas de puertas y ventanas, cinturones de seguridad y asientos, entre otras. El procedimiento de limpieza y desinfección debe realizarse nuevamente una vez haya terminado la ruta de los trabajadores hacia el trabajo o al lugar de residencia. Se debe evitar realizar paradas no autorizadas o innecesarias.</w:t>
      </w:r>
    </w:p>
    <w:p w14:paraId="472ED280" w14:textId="77777777" w:rsidR="004969A7" w:rsidRPr="00F75037" w:rsidRDefault="004969A7" w:rsidP="004969A7">
      <w:pPr>
        <w:pStyle w:val="Listaconvietas2"/>
        <w:jc w:val="both"/>
        <w:rPr>
          <w:rFonts w:asciiTheme="majorHAnsi" w:eastAsia="Times New Roman" w:hAnsiTheme="majorHAnsi" w:cstheme="majorHAnsi"/>
          <w:color w:val="000000" w:themeColor="text1"/>
          <w:sz w:val="24"/>
          <w:szCs w:val="24"/>
          <w:lang w:val="es-CO"/>
        </w:rPr>
      </w:pPr>
      <w:r>
        <w:rPr>
          <w:rFonts w:asciiTheme="majorHAnsi" w:hAnsiTheme="majorHAnsi" w:cstheme="majorHAnsi"/>
          <w:color w:val="000000" w:themeColor="text1"/>
        </w:rPr>
        <w:t>Se recomienda guardar una silla de distancia entre trabajador y trabajador.</w:t>
      </w:r>
    </w:p>
    <w:p w14:paraId="6A4E4E98" w14:textId="77777777" w:rsidR="004969A7" w:rsidRDefault="004969A7" w:rsidP="004969A7">
      <w:pPr>
        <w:pStyle w:val="Listaconvietas2"/>
        <w:jc w:val="both"/>
        <w:rPr>
          <w:rFonts w:asciiTheme="majorHAnsi" w:hAnsiTheme="majorHAnsi" w:cstheme="majorHAnsi"/>
          <w:color w:val="000000" w:themeColor="text1"/>
        </w:rPr>
      </w:pPr>
      <w:r w:rsidRPr="00F75037">
        <w:rPr>
          <w:rFonts w:asciiTheme="majorHAnsi" w:hAnsiTheme="majorHAnsi" w:cstheme="majorHAnsi"/>
          <w:color w:val="000000" w:themeColor="text1"/>
        </w:rPr>
        <w:lastRenderedPageBreak/>
        <w:t>Se recomienda que los trabajadores usen ropa diferente a la de su jornada laboral en sus desplazamientos.</w:t>
      </w:r>
    </w:p>
    <w:p w14:paraId="16F079F3" w14:textId="77777777" w:rsidR="00327BDF" w:rsidRPr="00AC49D7" w:rsidRDefault="00327BDF" w:rsidP="003C7A8A">
      <w:pPr>
        <w:pStyle w:val="Listaconvietas2"/>
        <w:numPr>
          <w:ilvl w:val="0"/>
          <w:numId w:val="0"/>
        </w:numPr>
        <w:jc w:val="both"/>
        <w:rPr>
          <w:rFonts w:asciiTheme="majorHAnsi" w:hAnsiTheme="majorHAnsi" w:cstheme="majorHAnsi"/>
          <w:shd w:val="clear" w:color="auto" w:fill="FFFFFF"/>
        </w:rPr>
      </w:pPr>
    </w:p>
    <w:p w14:paraId="7B99465A" w14:textId="77777777" w:rsidR="004634E0" w:rsidRPr="00F75037" w:rsidRDefault="004634E0" w:rsidP="004634E0">
      <w:pPr>
        <w:pStyle w:val="Ttulo1"/>
        <w:numPr>
          <w:ilvl w:val="0"/>
          <w:numId w:val="3"/>
        </w:numPr>
        <w:jc w:val="both"/>
        <w:rPr>
          <w:rFonts w:cstheme="majorHAnsi"/>
          <w:color w:val="000000" w:themeColor="text1"/>
        </w:rPr>
      </w:pPr>
      <w:bookmarkStart w:id="49" w:name="_Toc37004274"/>
      <w:bookmarkStart w:id="50" w:name="_Toc37015586"/>
      <w:bookmarkStart w:id="51" w:name="_Toc37330947"/>
      <w:bookmarkStart w:id="52" w:name="_Toc37360943"/>
      <w:bookmarkStart w:id="53" w:name="_Toc37361901"/>
      <w:r w:rsidRPr="00F75037">
        <w:rPr>
          <w:rFonts w:cstheme="majorHAnsi"/>
          <w:color w:val="000000" w:themeColor="text1"/>
        </w:rPr>
        <w:t>Plan de comunicaciones</w:t>
      </w:r>
      <w:bookmarkEnd w:id="49"/>
      <w:bookmarkEnd w:id="50"/>
      <w:bookmarkEnd w:id="51"/>
      <w:bookmarkEnd w:id="52"/>
      <w:bookmarkEnd w:id="53"/>
    </w:p>
    <w:p w14:paraId="422CDE89" w14:textId="77777777" w:rsidR="004634E0" w:rsidRPr="00F75037" w:rsidRDefault="004634E0" w:rsidP="004634E0">
      <w:pPr>
        <w:pStyle w:val="Listaconvietas2"/>
        <w:numPr>
          <w:ilvl w:val="0"/>
          <w:numId w:val="2"/>
        </w:numPr>
        <w:jc w:val="both"/>
        <w:rPr>
          <w:rFonts w:asciiTheme="majorHAnsi" w:hAnsiTheme="majorHAnsi" w:cstheme="majorHAnsi"/>
          <w:b/>
          <w:color w:val="000000" w:themeColor="text1"/>
        </w:rPr>
      </w:pPr>
      <w:r w:rsidRPr="00F75037">
        <w:rPr>
          <w:rFonts w:asciiTheme="majorHAnsi" w:hAnsiTheme="majorHAnsi" w:cstheme="majorHAnsi"/>
          <w:color w:val="000000" w:themeColor="text1"/>
        </w:rPr>
        <w:t xml:space="preserve">Todas las empresas, deben contar con un plan de comunicaciones donde se divulgue la información pertinente a todos los actores relevantes, incluyendo clientes, proveedores y personal, </w:t>
      </w:r>
      <w:r w:rsidRPr="00F75037">
        <w:rPr>
          <w:rFonts w:asciiTheme="majorHAnsi" w:eastAsia="Work Sans" w:hAnsiTheme="majorHAnsi" w:cstheme="majorHAnsi"/>
          <w:color w:val="000000" w:themeColor="text1"/>
        </w:rPr>
        <w:t>sindicatos y organizaciones de trabajadores</w:t>
      </w:r>
      <w:r w:rsidRPr="00F75037">
        <w:rPr>
          <w:rFonts w:asciiTheme="majorHAnsi" w:hAnsiTheme="majorHAnsi" w:cstheme="majorHAnsi"/>
          <w:color w:val="000000" w:themeColor="text1"/>
        </w:rPr>
        <w:t>. En particular, se debe desarrollar un sistema de comunicación claro y oportuno con todos los trabajadores.</w:t>
      </w:r>
    </w:p>
    <w:p w14:paraId="4E6200B7" w14:textId="77777777" w:rsidR="004634E0" w:rsidRPr="00F75037" w:rsidRDefault="004634E0" w:rsidP="004634E0">
      <w:pPr>
        <w:pStyle w:val="Listaconvietas2"/>
        <w:numPr>
          <w:ilvl w:val="0"/>
          <w:numId w:val="2"/>
        </w:numPr>
        <w:jc w:val="both"/>
        <w:rPr>
          <w:rFonts w:asciiTheme="majorHAnsi" w:hAnsiTheme="majorHAnsi" w:cstheme="majorHAnsi"/>
          <w:b/>
          <w:color w:val="000000" w:themeColor="text1"/>
        </w:rPr>
      </w:pPr>
      <w:r w:rsidRPr="00F75037">
        <w:rPr>
          <w:rFonts w:asciiTheme="majorHAnsi" w:eastAsia="Work Sans" w:hAnsiTheme="majorHAnsi" w:cstheme="majorHAnsi"/>
          <w:color w:val="000000" w:themeColor="text1"/>
        </w:rPr>
        <w:t>En particular, se deben divulgar las medidas contenidas en esta circular y la información sobre generalidades y directrices dadas por el Ministerio de Salud y Protección Social en relación con los síntomas de alarma, lineamientos y protocolos para la preparación, respuesta y atención ante la presencia del COVID-19 en el territorio nacional, así como en el departamento o municipio donde opera.</w:t>
      </w:r>
    </w:p>
    <w:p w14:paraId="20C2493E" w14:textId="77777777" w:rsidR="004634E0" w:rsidRPr="00F75037" w:rsidRDefault="004634E0" w:rsidP="004634E0">
      <w:pPr>
        <w:pStyle w:val="Listaconvietas2"/>
        <w:numPr>
          <w:ilvl w:val="0"/>
          <w:numId w:val="2"/>
        </w:numPr>
        <w:jc w:val="both"/>
        <w:rPr>
          <w:rFonts w:asciiTheme="majorHAnsi" w:hAnsiTheme="majorHAnsi" w:cstheme="majorHAnsi"/>
          <w:color w:val="000000" w:themeColor="text1"/>
        </w:rPr>
      </w:pPr>
      <w:r w:rsidRPr="00F75037">
        <w:rPr>
          <w:rFonts w:asciiTheme="majorHAnsi" w:hAnsiTheme="majorHAnsi" w:cstheme="majorHAnsi"/>
          <w:color w:val="000000" w:themeColor="text1"/>
        </w:rPr>
        <w:t>Divulgar a la población trabajadora del sector, los protocolos de prevención de contagio de COVID-19 y de atención de casos sospechosos de contagio, en articulación con las Entidades Promotoras de Salud- EPS y con la asesoría y asistencia técnica de las Administradoras de Riesgoso Laborales - ARL.</w:t>
      </w:r>
    </w:p>
    <w:p w14:paraId="5880A46B" w14:textId="77777777" w:rsidR="004634E0" w:rsidRPr="00F75037" w:rsidRDefault="004634E0" w:rsidP="004634E0">
      <w:pPr>
        <w:pStyle w:val="Listaconvietas2"/>
        <w:numPr>
          <w:ilvl w:val="0"/>
          <w:numId w:val="2"/>
        </w:numPr>
        <w:jc w:val="both"/>
        <w:rPr>
          <w:rFonts w:asciiTheme="majorHAnsi" w:hAnsiTheme="majorHAnsi" w:cstheme="majorHAnsi"/>
          <w:color w:val="000000" w:themeColor="text1"/>
          <w:shd w:val="clear" w:color="auto" w:fill="FFFFFF"/>
        </w:rPr>
      </w:pPr>
      <w:r w:rsidRPr="00F75037">
        <w:rPr>
          <w:rFonts w:asciiTheme="majorHAnsi" w:hAnsiTheme="majorHAnsi" w:cstheme="majorHAnsi"/>
          <w:color w:val="000000" w:themeColor="text1"/>
          <w:shd w:val="clear" w:color="auto" w:fill="FFFFFF"/>
        </w:rPr>
        <w:t>Deben darse mensajes continuos de autocuidado y sobre las pausas activas para desinfección a todos los trabajadores</w:t>
      </w:r>
      <w:r>
        <w:rPr>
          <w:rFonts w:asciiTheme="majorHAnsi" w:hAnsiTheme="majorHAnsi" w:cstheme="majorHAnsi"/>
          <w:color w:val="000000" w:themeColor="text1"/>
          <w:shd w:val="clear" w:color="auto" w:fill="FFFFFF"/>
        </w:rPr>
        <w:t xml:space="preserve"> y demás personal que preste sus servicios en las compañías</w:t>
      </w:r>
      <w:r w:rsidRPr="00F75037">
        <w:rPr>
          <w:rFonts w:asciiTheme="majorHAnsi" w:hAnsiTheme="majorHAnsi" w:cstheme="majorHAnsi"/>
          <w:color w:val="000000" w:themeColor="text1"/>
          <w:shd w:val="clear" w:color="auto" w:fill="FFFFFF"/>
        </w:rPr>
        <w:t xml:space="preserve">. En particular, se debe recordar a todo el personal, la importancia de lavarse las manos constantemente y del distanciamiento social (no abrazar, besar ni dar la mano). </w:t>
      </w:r>
    </w:p>
    <w:p w14:paraId="5A306EFE" w14:textId="77777777" w:rsidR="004634E0" w:rsidRPr="00F75037" w:rsidRDefault="004634E0" w:rsidP="004634E0">
      <w:pPr>
        <w:pStyle w:val="Listaconvietas2"/>
        <w:numPr>
          <w:ilvl w:val="0"/>
          <w:numId w:val="2"/>
        </w:numPr>
        <w:jc w:val="both"/>
        <w:rPr>
          <w:rFonts w:asciiTheme="majorHAnsi" w:hAnsiTheme="majorHAnsi" w:cstheme="majorHAnsi"/>
          <w:color w:val="000000" w:themeColor="text1"/>
          <w:shd w:val="clear" w:color="auto" w:fill="FFFFFF"/>
        </w:rPr>
      </w:pPr>
      <w:r w:rsidRPr="00F75037">
        <w:rPr>
          <w:rFonts w:asciiTheme="majorHAnsi" w:hAnsiTheme="majorHAnsi" w:cstheme="majorHAnsi"/>
          <w:color w:val="000000" w:themeColor="text1"/>
          <w:shd w:val="clear" w:color="auto" w:fill="FFFFFF"/>
        </w:rPr>
        <w:t xml:space="preserve">Establecer mecanismos de información al usuario de forma visible, legible, que sean oportunos, claros y concisos, a través de sus redes sociales, carteleras, afiches o cualquier otro medio de difusión, sobre las medidas de prevención y atención. Se deben utilizar medios de comunicación internos, mensajes por alto parlantes, protectores de pantalla de los computadores, aplicaciones digitales donde se recuerde a los trabajadores el protocolo del lavado de manos, antes de iniciar su labor. Se deben tener en cuenta las infografías y demás lineamientos expedidos por el Ministerio de Salud y Protección Social. </w:t>
      </w:r>
    </w:p>
    <w:p w14:paraId="0F1EE31D" w14:textId="77777777" w:rsidR="004634E0" w:rsidRPr="00F75037" w:rsidRDefault="004634E0" w:rsidP="004634E0">
      <w:pPr>
        <w:pStyle w:val="Listaconvietas2"/>
        <w:jc w:val="both"/>
        <w:rPr>
          <w:rFonts w:asciiTheme="majorHAnsi" w:hAnsiTheme="majorHAnsi" w:cstheme="majorHAnsi"/>
          <w:color w:val="000000" w:themeColor="text1"/>
        </w:rPr>
      </w:pPr>
      <w:r w:rsidRPr="00F75037">
        <w:rPr>
          <w:rFonts w:asciiTheme="majorHAnsi" w:hAnsiTheme="majorHAnsi" w:cstheme="majorHAnsi"/>
          <w:color w:val="000000" w:themeColor="text1"/>
          <w:lang w:val="es-CO"/>
        </w:rPr>
        <w:t>Realizar charlas informativas periódicas a los trabajadores</w:t>
      </w:r>
      <w:r>
        <w:rPr>
          <w:rFonts w:asciiTheme="majorHAnsi" w:hAnsiTheme="majorHAnsi" w:cstheme="majorHAnsi"/>
          <w:color w:val="000000" w:themeColor="text1"/>
          <w:lang w:val="es-CO"/>
        </w:rPr>
        <w:t xml:space="preserve"> y al personal que preste sus servicios en las empresas respecto de </w:t>
      </w:r>
      <w:r w:rsidRPr="00F75037">
        <w:rPr>
          <w:rFonts w:asciiTheme="majorHAnsi" w:hAnsiTheme="majorHAnsi" w:cstheme="majorHAnsi"/>
          <w:color w:val="000000" w:themeColor="text1"/>
          <w:lang w:val="es-CO"/>
        </w:rPr>
        <w:t xml:space="preserve">la implementación de medidas de prevención (distancia social, correcto lavado de manos, cubrimiento de nariz y boca con el codo al toser), uso adecuado de elementos de protección personal e identificación de síntomas (fiebre, tos seca y dificultad para respirar). Cuando sean presenciales, estas actividades deben realizarse en grupos no mayores de cinco (5) personas. </w:t>
      </w:r>
    </w:p>
    <w:p w14:paraId="201FF0D9" w14:textId="330E1BC9" w:rsidR="00327BDF" w:rsidRPr="00327BDF" w:rsidRDefault="00327BDF" w:rsidP="00372A99">
      <w:pPr>
        <w:pStyle w:val="Listaconvietas2"/>
        <w:numPr>
          <w:ilvl w:val="0"/>
          <w:numId w:val="0"/>
        </w:numPr>
        <w:jc w:val="both"/>
        <w:rPr>
          <w:rFonts w:asciiTheme="majorHAnsi" w:hAnsiTheme="majorHAnsi" w:cstheme="majorHAnsi"/>
        </w:rPr>
      </w:pPr>
    </w:p>
    <w:p w14:paraId="2F48C159" w14:textId="34E3BEEA" w:rsidR="003C7A8A" w:rsidRPr="00E70502" w:rsidRDefault="006E6A5C" w:rsidP="00A92E5F">
      <w:pPr>
        <w:pStyle w:val="Ttulo3"/>
        <w:numPr>
          <w:ilvl w:val="2"/>
          <w:numId w:val="3"/>
        </w:numPr>
        <w:rPr>
          <w:color w:val="000000" w:themeColor="text1"/>
        </w:rPr>
      </w:pPr>
      <w:bookmarkStart w:id="54" w:name="_Toc37361902"/>
      <w:r w:rsidRPr="00E70502">
        <w:rPr>
          <w:color w:val="000000" w:themeColor="text1"/>
        </w:rPr>
        <w:t>Protocolos especiales para restaurantes, cafeterías y establecimientos de comida rápida</w:t>
      </w:r>
      <w:bookmarkEnd w:id="54"/>
    </w:p>
    <w:p w14:paraId="6FD514CE" w14:textId="77777777" w:rsidR="00A92E5F" w:rsidRPr="00F5600B" w:rsidRDefault="00A92E5F" w:rsidP="00A92E5F">
      <w:pPr>
        <w:pStyle w:val="Prrafodelista"/>
        <w:numPr>
          <w:ilvl w:val="0"/>
          <w:numId w:val="6"/>
        </w:numPr>
        <w:spacing w:after="0"/>
        <w:jc w:val="both"/>
        <w:rPr>
          <w:rFonts w:asciiTheme="majorHAnsi" w:eastAsia="Times New Roman" w:hAnsiTheme="majorHAnsi" w:cstheme="majorHAnsi"/>
          <w:lang w:val="es-CO" w:eastAsia="es-ES_tradnl"/>
        </w:rPr>
      </w:pPr>
      <w:bookmarkStart w:id="55" w:name="_Toc37332410"/>
      <w:bookmarkStart w:id="56" w:name="_Toc37004271"/>
      <w:bookmarkStart w:id="57" w:name="_Toc37015592"/>
      <w:r w:rsidRPr="00F5600B">
        <w:rPr>
          <w:rFonts w:asciiTheme="majorHAnsi" w:eastAsiaTheme="minorHAnsi" w:hAnsiTheme="majorHAnsi" w:cstheme="majorHAnsi"/>
          <w:lang w:val="es-ES_tradnl" w:eastAsia="en-US"/>
        </w:rPr>
        <w:t>Establecer una estrategia de información que permita a usuarios, consumidores y visitantes conocer las medidas de prevención frente al COVID-19.</w:t>
      </w:r>
    </w:p>
    <w:p w14:paraId="1C7C8E92" w14:textId="77777777" w:rsidR="004634E0" w:rsidRPr="00866F7A" w:rsidRDefault="004634E0" w:rsidP="004634E0">
      <w:pPr>
        <w:pStyle w:val="Ttulo1"/>
        <w:numPr>
          <w:ilvl w:val="0"/>
          <w:numId w:val="3"/>
        </w:numPr>
        <w:jc w:val="both"/>
        <w:rPr>
          <w:rFonts w:cstheme="majorHAnsi"/>
          <w:b/>
          <w:color w:val="000000" w:themeColor="text1"/>
        </w:rPr>
      </w:pPr>
      <w:bookmarkStart w:id="58" w:name="_Toc37360944"/>
      <w:bookmarkStart w:id="59" w:name="_Toc37361903"/>
      <w:bookmarkEnd w:id="55"/>
      <w:r w:rsidRPr="0055240B">
        <w:rPr>
          <w:rFonts w:cstheme="majorHAnsi"/>
          <w:color w:val="000000" w:themeColor="text1"/>
        </w:rPr>
        <w:lastRenderedPageBreak/>
        <w:t>Pr</w:t>
      </w:r>
      <w:r w:rsidRPr="00EF28A7">
        <w:rPr>
          <w:rFonts w:cstheme="majorHAnsi"/>
          <w:color w:val="000000" w:themeColor="text1"/>
        </w:rPr>
        <w:t>evención y manejo de situaciones de riesgo de contagio</w:t>
      </w:r>
      <w:bookmarkEnd w:id="58"/>
      <w:bookmarkEnd w:id="59"/>
    </w:p>
    <w:p w14:paraId="717643B0" w14:textId="77777777" w:rsidR="004634E0" w:rsidRPr="00EF28A7" w:rsidRDefault="004634E0" w:rsidP="004634E0">
      <w:pPr>
        <w:pStyle w:val="Ttulo2"/>
        <w:numPr>
          <w:ilvl w:val="1"/>
          <w:numId w:val="3"/>
        </w:numPr>
        <w:ind w:left="715"/>
        <w:jc w:val="both"/>
        <w:rPr>
          <w:rFonts w:eastAsia="Work Sans" w:cstheme="majorHAnsi"/>
          <w:color w:val="000000" w:themeColor="text1"/>
        </w:rPr>
      </w:pPr>
      <w:bookmarkStart w:id="60" w:name="_Toc37004270"/>
      <w:bookmarkStart w:id="61" w:name="_Toc37015589"/>
      <w:bookmarkStart w:id="62" w:name="_Toc37360945"/>
      <w:bookmarkStart w:id="63" w:name="_Toc37361904"/>
      <w:r w:rsidRPr="00EF28A7">
        <w:rPr>
          <w:rFonts w:eastAsia="Work Sans" w:cstheme="majorHAnsi"/>
          <w:color w:val="000000" w:themeColor="text1"/>
        </w:rPr>
        <w:t xml:space="preserve">Prevención </w:t>
      </w:r>
      <w:bookmarkEnd w:id="60"/>
      <w:r w:rsidRPr="00EF28A7">
        <w:rPr>
          <w:rFonts w:eastAsia="Work Sans" w:cstheme="majorHAnsi"/>
          <w:color w:val="000000" w:themeColor="text1"/>
        </w:rPr>
        <w:t>de contagio</w:t>
      </w:r>
      <w:bookmarkEnd w:id="61"/>
      <w:bookmarkEnd w:id="62"/>
      <w:bookmarkEnd w:id="63"/>
    </w:p>
    <w:p w14:paraId="610FB02B" w14:textId="77777777" w:rsidR="004634E0" w:rsidRPr="00866F7A" w:rsidRDefault="004634E0" w:rsidP="004634E0">
      <w:pPr>
        <w:pStyle w:val="Listaconvietas2"/>
        <w:jc w:val="both"/>
        <w:rPr>
          <w:rFonts w:asciiTheme="majorHAnsi" w:hAnsiTheme="majorHAnsi" w:cstheme="majorHAnsi"/>
          <w:color w:val="000000" w:themeColor="text1"/>
        </w:rPr>
      </w:pPr>
      <w:r w:rsidRPr="00866F7A">
        <w:rPr>
          <w:rFonts w:asciiTheme="majorHAnsi" w:hAnsiTheme="majorHAnsi" w:cstheme="majorHAnsi"/>
          <w:color w:val="000000" w:themeColor="text1"/>
        </w:rPr>
        <w:t>Asegurar que se cumplan las disposiciones y recomendaciones de las autoridades de salud en relación a la prevención del contagio por COVID-19.</w:t>
      </w:r>
    </w:p>
    <w:p w14:paraId="31E65DEE" w14:textId="77777777" w:rsidR="004634E0" w:rsidRPr="00866F7A" w:rsidRDefault="004634E0" w:rsidP="004634E0">
      <w:pPr>
        <w:pStyle w:val="Listaconvietas2"/>
        <w:jc w:val="both"/>
        <w:rPr>
          <w:rFonts w:asciiTheme="majorHAnsi" w:hAnsiTheme="majorHAnsi" w:cstheme="majorHAnsi"/>
          <w:color w:val="000000" w:themeColor="text1"/>
        </w:rPr>
      </w:pPr>
      <w:r w:rsidRPr="00866F7A">
        <w:rPr>
          <w:rFonts w:asciiTheme="majorHAnsi" w:hAnsiTheme="majorHAnsi" w:cstheme="majorHAnsi"/>
          <w:color w:val="000000" w:themeColor="text1"/>
        </w:rPr>
        <w:t>Se recomienda la implementación de una bitácora de control (Preferiblemente digital), en la que cada trabajador</w:t>
      </w:r>
      <w:r>
        <w:rPr>
          <w:rFonts w:asciiTheme="majorHAnsi" w:hAnsiTheme="majorHAnsi" w:cstheme="majorHAnsi"/>
          <w:color w:val="000000" w:themeColor="text1"/>
        </w:rPr>
        <w:t xml:space="preserve"> y personas que presten los servicios para la compañía,</w:t>
      </w:r>
      <w:r w:rsidRPr="00866F7A">
        <w:rPr>
          <w:rFonts w:asciiTheme="majorHAnsi" w:hAnsiTheme="majorHAnsi" w:cstheme="majorHAnsi"/>
          <w:color w:val="000000" w:themeColor="text1"/>
        </w:rPr>
        <w:t xml:space="preserve"> registre</w:t>
      </w:r>
      <w:r>
        <w:rPr>
          <w:rFonts w:asciiTheme="majorHAnsi" w:hAnsiTheme="majorHAnsi" w:cstheme="majorHAnsi"/>
          <w:color w:val="000000" w:themeColor="text1"/>
        </w:rPr>
        <w:t>n</w:t>
      </w:r>
      <w:r w:rsidRPr="00866F7A">
        <w:rPr>
          <w:rFonts w:asciiTheme="majorHAnsi" w:hAnsiTheme="majorHAnsi" w:cstheme="majorHAnsi"/>
          <w:color w:val="000000" w:themeColor="text1"/>
        </w:rPr>
        <w:t xml:space="preserve"> todas las personas y lugares visitados dentro y fuera de la operación, indicando: Fecha, lugar, nombre de personas o número de personas con las que se ha tenido contacto</w:t>
      </w:r>
    </w:p>
    <w:p w14:paraId="6DAE340C" w14:textId="77777777" w:rsidR="004634E0" w:rsidRPr="00866F7A" w:rsidRDefault="004634E0" w:rsidP="004634E0">
      <w:pPr>
        <w:pStyle w:val="Listaconvietas2"/>
        <w:jc w:val="both"/>
        <w:rPr>
          <w:rFonts w:asciiTheme="majorHAnsi" w:hAnsiTheme="majorHAnsi" w:cstheme="majorHAnsi"/>
          <w:color w:val="000000" w:themeColor="text1"/>
        </w:rPr>
      </w:pPr>
      <w:r w:rsidRPr="00866F7A">
        <w:rPr>
          <w:rFonts w:asciiTheme="majorHAnsi" w:eastAsia="Work Sans" w:hAnsiTheme="majorHAnsi" w:cstheme="majorHAnsi"/>
          <w:color w:val="000000" w:themeColor="text1"/>
        </w:rPr>
        <w:t>No se puede permitir el ingreso y/o acompañamiento a las instalaciones, de personas que presenten síntomas de gripa ni cuadros de fiebre mayor a 37.5°C.</w:t>
      </w:r>
    </w:p>
    <w:p w14:paraId="4F0FA03A" w14:textId="77777777" w:rsidR="004634E0" w:rsidRPr="00866F7A" w:rsidRDefault="004634E0" w:rsidP="004634E0">
      <w:pPr>
        <w:pStyle w:val="Listaconvietas2"/>
        <w:jc w:val="both"/>
        <w:rPr>
          <w:rFonts w:asciiTheme="majorHAnsi" w:hAnsiTheme="majorHAnsi" w:cstheme="majorHAnsi"/>
          <w:color w:val="000000" w:themeColor="text1"/>
        </w:rPr>
      </w:pPr>
      <w:r w:rsidRPr="00866F7A">
        <w:rPr>
          <w:rFonts w:asciiTheme="majorHAnsi" w:eastAsia="Work Sans" w:hAnsiTheme="majorHAnsi" w:cstheme="majorHAnsi"/>
          <w:color w:val="000000" w:themeColor="text1"/>
        </w:rPr>
        <w:t xml:space="preserve">Reporte rutinario (diario), vía correo electrónico o telefónico, sobre el estado de salud y temperatura del personal en trabajo en casa o en modalidad remota, de acuerdo con autodiagnóstico que permita identificar síntomas y trayectorias de exposición al COVID-19 del personal. </w:t>
      </w:r>
    </w:p>
    <w:p w14:paraId="2582B241" w14:textId="77777777" w:rsidR="004634E0" w:rsidRPr="00866F7A" w:rsidRDefault="004634E0" w:rsidP="004634E0">
      <w:pPr>
        <w:pStyle w:val="Listaconvietas2"/>
        <w:jc w:val="both"/>
        <w:rPr>
          <w:rFonts w:asciiTheme="majorHAnsi" w:hAnsiTheme="majorHAnsi" w:cstheme="majorHAnsi"/>
          <w:color w:val="000000" w:themeColor="text1"/>
        </w:rPr>
      </w:pPr>
      <w:r w:rsidRPr="00866F7A">
        <w:rPr>
          <w:rFonts w:asciiTheme="majorHAnsi" w:eastAsia="Work Sans" w:hAnsiTheme="majorHAnsi" w:cstheme="majorHAnsi"/>
          <w:color w:val="000000" w:themeColor="text1"/>
        </w:rPr>
        <w:t>Antes de ingresar a las instalaciones o iniciar labores, realizar el protocolo de lavado de manos.</w:t>
      </w:r>
    </w:p>
    <w:p w14:paraId="21FD31A5" w14:textId="77777777" w:rsidR="004634E0" w:rsidRPr="00866F7A" w:rsidRDefault="004634E0" w:rsidP="004634E0">
      <w:pPr>
        <w:pStyle w:val="Listaconvietas2"/>
        <w:jc w:val="both"/>
        <w:rPr>
          <w:rFonts w:asciiTheme="majorHAnsi" w:hAnsiTheme="majorHAnsi" w:cstheme="majorHAnsi"/>
          <w:color w:val="000000" w:themeColor="text1"/>
        </w:rPr>
      </w:pPr>
      <w:r w:rsidRPr="00866F7A">
        <w:rPr>
          <w:rFonts w:asciiTheme="majorHAnsi" w:eastAsia="Work Sans" w:hAnsiTheme="majorHAnsi" w:cstheme="majorHAnsi"/>
          <w:color w:val="000000" w:themeColor="text1"/>
        </w:rPr>
        <w:t>Establecer canales de información para que los trabajadores informen cualquier sospecha de síntoma o contacto con personas diagnosticadas con COVID-19.</w:t>
      </w:r>
    </w:p>
    <w:p w14:paraId="09664C1B" w14:textId="77777777" w:rsidR="004634E0" w:rsidRPr="00EF28A7" w:rsidRDefault="004634E0" w:rsidP="004634E0">
      <w:pPr>
        <w:pStyle w:val="Ttulo2"/>
        <w:numPr>
          <w:ilvl w:val="1"/>
          <w:numId w:val="3"/>
        </w:numPr>
        <w:ind w:left="715"/>
        <w:jc w:val="both"/>
        <w:rPr>
          <w:rFonts w:cstheme="majorHAnsi"/>
          <w:color w:val="000000" w:themeColor="text1"/>
          <w:lang w:val="es-CO"/>
        </w:rPr>
      </w:pPr>
      <w:bookmarkStart w:id="64" w:name="_Toc37324261"/>
      <w:bookmarkStart w:id="65" w:name="_Toc37360946"/>
      <w:bookmarkStart w:id="66" w:name="_Toc37361905"/>
      <w:r w:rsidRPr="00EF28A7">
        <w:rPr>
          <w:rFonts w:cstheme="majorHAnsi"/>
          <w:color w:val="000000" w:themeColor="text1"/>
          <w:lang w:val="es-CO"/>
        </w:rPr>
        <w:t>Medidas con Administradoras de Riesgos Laborales - ARL</w:t>
      </w:r>
      <w:bookmarkEnd w:id="64"/>
      <w:bookmarkEnd w:id="65"/>
      <w:bookmarkEnd w:id="66"/>
    </w:p>
    <w:p w14:paraId="34824E06" w14:textId="77777777" w:rsidR="004634E0" w:rsidRPr="00866F7A" w:rsidRDefault="004634E0" w:rsidP="004634E0">
      <w:pPr>
        <w:pStyle w:val="Listaconvietas2"/>
        <w:jc w:val="both"/>
        <w:rPr>
          <w:rFonts w:asciiTheme="majorHAnsi" w:hAnsiTheme="majorHAnsi" w:cstheme="majorHAnsi"/>
          <w:color w:val="000000" w:themeColor="text1"/>
          <w:lang w:val="es-CO"/>
        </w:rPr>
      </w:pPr>
      <w:r w:rsidRPr="00866F7A">
        <w:rPr>
          <w:rFonts w:asciiTheme="majorHAnsi" w:hAnsiTheme="majorHAnsi" w:cstheme="majorHAnsi"/>
          <w:color w:val="000000" w:themeColor="text1"/>
          <w:lang w:val="es-CO"/>
        </w:rPr>
        <w:t>Diseñar con la asesoría de la ARL la lista de chequeo para identificar potenciales riesgos y establecer los controles operacionales necesarios antes de la operación.</w:t>
      </w:r>
    </w:p>
    <w:p w14:paraId="05F80816" w14:textId="77777777" w:rsidR="004634E0" w:rsidRPr="00866F7A" w:rsidRDefault="004634E0" w:rsidP="004634E0">
      <w:pPr>
        <w:pStyle w:val="Listaconvietas2"/>
        <w:jc w:val="both"/>
        <w:rPr>
          <w:rFonts w:asciiTheme="majorHAnsi" w:hAnsiTheme="majorHAnsi" w:cstheme="majorHAnsi"/>
          <w:color w:val="000000" w:themeColor="text1"/>
          <w:lang w:val="es-CO"/>
        </w:rPr>
      </w:pPr>
      <w:r w:rsidRPr="00866F7A">
        <w:rPr>
          <w:rFonts w:asciiTheme="majorHAnsi" w:hAnsiTheme="majorHAnsi" w:cstheme="majorHAnsi"/>
          <w:color w:val="000000" w:themeColor="text1"/>
          <w:lang w:val="es-CO"/>
        </w:rPr>
        <w:t xml:space="preserve">Incluir en la identificación de peligros, evaluación y valoración de riegos el factor de riesgo biológico por contagio de coronavirus COVID-19 y así determinar por actividades cuando el personal se encuentra más expuesto y de este modo determinar los controles más adecuados. Se debe observar la </w:t>
      </w:r>
      <w:r w:rsidRPr="00CC481C">
        <w:rPr>
          <w:rFonts w:asciiTheme="majorHAnsi" w:hAnsiTheme="majorHAnsi" w:cstheme="majorHAnsi"/>
          <w:color w:val="000000" w:themeColor="text1"/>
          <w:lang w:val="es-CO"/>
        </w:rPr>
        <w:t>normativa del Ministerio del Trabajo, relacionada con las obligaciones de los empleadores y Administradoras de Riesgos Laborales</w:t>
      </w:r>
      <w:r w:rsidRPr="00E97F87">
        <w:rPr>
          <w:rFonts w:asciiTheme="majorHAnsi" w:hAnsiTheme="majorHAnsi" w:cstheme="majorHAnsi"/>
          <w:color w:val="FF0000"/>
          <w:lang w:val="es-CO"/>
        </w:rPr>
        <w:t xml:space="preserve">. </w:t>
      </w:r>
    </w:p>
    <w:p w14:paraId="175AE78C" w14:textId="77777777" w:rsidR="004634E0" w:rsidRPr="00EF28A7" w:rsidRDefault="004634E0" w:rsidP="004634E0">
      <w:pPr>
        <w:pStyle w:val="Ttulo2"/>
        <w:numPr>
          <w:ilvl w:val="1"/>
          <w:numId w:val="3"/>
        </w:numPr>
        <w:ind w:left="715"/>
        <w:jc w:val="both"/>
        <w:rPr>
          <w:rFonts w:cstheme="majorHAnsi"/>
          <w:color w:val="000000" w:themeColor="text1"/>
        </w:rPr>
      </w:pPr>
      <w:bookmarkStart w:id="67" w:name="_Toc37015591"/>
      <w:bookmarkStart w:id="68" w:name="_Toc37324262"/>
      <w:bookmarkStart w:id="69" w:name="_Toc37360947"/>
      <w:bookmarkStart w:id="70" w:name="_Toc37361906"/>
      <w:r w:rsidRPr="00EF28A7">
        <w:rPr>
          <w:rFonts w:cstheme="majorHAnsi"/>
          <w:color w:val="000000" w:themeColor="text1"/>
        </w:rPr>
        <w:t>Bases de datos</w:t>
      </w:r>
      <w:bookmarkEnd w:id="67"/>
      <w:bookmarkEnd w:id="68"/>
      <w:bookmarkEnd w:id="69"/>
      <w:bookmarkEnd w:id="70"/>
    </w:p>
    <w:p w14:paraId="15719824" w14:textId="77777777" w:rsidR="004634E0" w:rsidRPr="00866F7A" w:rsidRDefault="004634E0" w:rsidP="004634E0">
      <w:pPr>
        <w:pStyle w:val="Listaconvietas2"/>
        <w:numPr>
          <w:ilvl w:val="0"/>
          <w:numId w:val="2"/>
        </w:numPr>
        <w:jc w:val="both"/>
        <w:rPr>
          <w:rFonts w:asciiTheme="majorHAnsi" w:hAnsiTheme="majorHAnsi" w:cstheme="majorHAnsi"/>
          <w:color w:val="000000" w:themeColor="text1"/>
        </w:rPr>
      </w:pPr>
      <w:r w:rsidRPr="00866F7A">
        <w:rPr>
          <w:rFonts w:asciiTheme="majorHAnsi" w:hAnsiTheme="majorHAnsi" w:cstheme="majorHAnsi"/>
          <w:color w:val="000000" w:themeColor="text1"/>
        </w:rPr>
        <w:t xml:space="preserve">Se debe consolidar y mantener actualizada una base de datos completa con los trabajadores </w:t>
      </w:r>
      <w:r>
        <w:rPr>
          <w:rFonts w:asciiTheme="majorHAnsi" w:hAnsiTheme="majorHAnsi" w:cstheme="majorHAnsi"/>
          <w:color w:val="000000" w:themeColor="text1"/>
        </w:rPr>
        <w:t>y demás personal que preste los servicios en la compañía</w:t>
      </w:r>
      <w:r w:rsidRPr="00866F7A">
        <w:rPr>
          <w:rFonts w:asciiTheme="majorHAnsi" w:hAnsiTheme="majorHAnsi" w:cstheme="majorHAnsi"/>
          <w:color w:val="000000" w:themeColor="text1"/>
        </w:rPr>
        <w:t xml:space="preserve">. Teniendo en cuenta las reservas de información que establece la normativa vigente. </w:t>
      </w:r>
    </w:p>
    <w:p w14:paraId="41E64BFC" w14:textId="77777777" w:rsidR="004634E0" w:rsidRPr="00866F7A" w:rsidRDefault="004634E0" w:rsidP="004634E0">
      <w:pPr>
        <w:pStyle w:val="Listaconvietas2"/>
        <w:numPr>
          <w:ilvl w:val="0"/>
          <w:numId w:val="2"/>
        </w:numPr>
        <w:jc w:val="both"/>
        <w:rPr>
          <w:rFonts w:asciiTheme="majorHAnsi" w:hAnsiTheme="majorHAnsi" w:cstheme="majorHAnsi"/>
          <w:color w:val="000000" w:themeColor="text1"/>
        </w:rPr>
      </w:pPr>
      <w:r w:rsidRPr="00866F7A">
        <w:rPr>
          <w:rFonts w:asciiTheme="majorHAnsi" w:hAnsiTheme="majorHAnsi" w:cstheme="majorHAnsi"/>
          <w:color w:val="000000" w:themeColor="text1"/>
        </w:rPr>
        <w:t>Las empresas deben contar con un censo de los trabajadores que viven con personas mayores a 70 años o con personas con morbilidades preexistentes</w:t>
      </w:r>
      <w:r w:rsidRPr="00866F7A">
        <w:rPr>
          <w:rFonts w:asciiTheme="majorHAnsi" w:eastAsia="Work Sans" w:hAnsiTheme="majorHAnsi" w:cstheme="majorHAnsi"/>
          <w:color w:val="000000" w:themeColor="text1"/>
        </w:rPr>
        <w:t xml:space="preserve"> susceptibles a los efectos del contagio de COVID-19 o que conviven con personas que presten servicios de salud</w:t>
      </w:r>
      <w:r>
        <w:rPr>
          <w:rFonts w:asciiTheme="majorHAnsi" w:eastAsia="Work Sans" w:hAnsiTheme="majorHAnsi" w:cstheme="majorHAnsi"/>
          <w:color w:val="000000" w:themeColor="text1"/>
        </w:rPr>
        <w:t>.</w:t>
      </w:r>
    </w:p>
    <w:p w14:paraId="626DFD12" w14:textId="3AFDD126" w:rsidR="00E70502" w:rsidRPr="00866F7A" w:rsidRDefault="004634E0" w:rsidP="004634E0">
      <w:pPr>
        <w:pStyle w:val="Listaconvietas2"/>
        <w:numPr>
          <w:ilvl w:val="0"/>
          <w:numId w:val="2"/>
        </w:numPr>
        <w:jc w:val="both"/>
        <w:rPr>
          <w:rFonts w:asciiTheme="majorHAnsi" w:hAnsiTheme="majorHAnsi" w:cstheme="majorHAnsi"/>
          <w:color w:val="000000" w:themeColor="text1"/>
          <w:lang w:val="es-CO"/>
        </w:rPr>
      </w:pPr>
      <w:r w:rsidRPr="00866F7A">
        <w:rPr>
          <w:rFonts w:asciiTheme="majorHAnsi" w:hAnsiTheme="majorHAnsi" w:cstheme="majorHAnsi"/>
          <w:color w:val="000000" w:themeColor="text1"/>
          <w:lang w:val="es-CO"/>
        </w:rPr>
        <w:t>En el cumplimiento de sus obligaciones laborales, asegurar que todos los trabajadores estén afiliados al siste</w:t>
      </w:r>
      <w:r>
        <w:rPr>
          <w:rFonts w:asciiTheme="majorHAnsi" w:hAnsiTheme="majorHAnsi" w:cstheme="majorHAnsi"/>
          <w:color w:val="000000" w:themeColor="text1"/>
          <w:lang w:val="es-CO"/>
        </w:rPr>
        <w:t>ma de seguridad social integral, y así mismo, solicitar el cumplimiento de este requisito, al personal indirecto que presta los servicios para la compañía.</w:t>
      </w:r>
    </w:p>
    <w:p w14:paraId="1A9F70A4" w14:textId="77777777" w:rsidR="00CB4198" w:rsidRPr="00A92E5F" w:rsidRDefault="00CB4198" w:rsidP="00CB4198">
      <w:pPr>
        <w:pStyle w:val="Ttulo3"/>
        <w:numPr>
          <w:ilvl w:val="2"/>
          <w:numId w:val="3"/>
        </w:numPr>
        <w:rPr>
          <w:color w:val="000000" w:themeColor="text1"/>
        </w:rPr>
      </w:pPr>
      <w:bookmarkStart w:id="71" w:name="_Toc37361907"/>
      <w:r w:rsidRPr="00A92E5F">
        <w:rPr>
          <w:color w:val="000000" w:themeColor="text1"/>
        </w:rPr>
        <w:lastRenderedPageBreak/>
        <w:t>Protocolos especiales para restaurantes, cafeterías y establecimientos de comida rápida</w:t>
      </w:r>
      <w:bookmarkEnd w:id="71"/>
    </w:p>
    <w:bookmarkEnd w:id="56"/>
    <w:bookmarkEnd w:id="57"/>
    <w:p w14:paraId="5BC1CB8A" w14:textId="6C00E28A" w:rsidR="003C7A8A" w:rsidRPr="00A92E5F" w:rsidRDefault="00A92E5F" w:rsidP="00A92E5F">
      <w:pPr>
        <w:pStyle w:val="Prrafodelista"/>
        <w:numPr>
          <w:ilvl w:val="0"/>
          <w:numId w:val="6"/>
        </w:numPr>
        <w:spacing w:after="0"/>
        <w:contextualSpacing/>
        <w:jc w:val="both"/>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Se recomienda l</w:t>
      </w:r>
      <w:r w:rsidRPr="00F5600B">
        <w:rPr>
          <w:rFonts w:asciiTheme="majorHAnsi" w:hAnsiTheme="majorHAnsi" w:cstheme="majorHAnsi"/>
          <w:color w:val="000000" w:themeColor="text1"/>
          <w:shd w:val="clear" w:color="auto" w:fill="FFFFFF"/>
        </w:rPr>
        <w:t xml:space="preserve">levar un registro de entregas de los clientes con dirección y teléfono que sirva como referencia para las autoridades sanitarias en caso de que algún trabajador salga positivo para COVID-19 y se puedan rastrear los contactos. </w:t>
      </w:r>
    </w:p>
    <w:p w14:paraId="34AA4D57" w14:textId="77777777" w:rsidR="003C7A8A" w:rsidRPr="00AB425F" w:rsidRDefault="003C7A8A" w:rsidP="003C7A8A">
      <w:pPr>
        <w:pBdr>
          <w:top w:val="nil"/>
          <w:left w:val="nil"/>
          <w:bottom w:val="nil"/>
          <w:right w:val="nil"/>
          <w:between w:val="nil"/>
        </w:pBdr>
        <w:spacing w:after="0"/>
        <w:jc w:val="both"/>
        <w:rPr>
          <w:rFonts w:asciiTheme="majorHAnsi" w:eastAsia="Work Sans" w:hAnsiTheme="majorHAnsi" w:cstheme="majorHAnsi"/>
          <w:color w:val="000000" w:themeColor="text1"/>
        </w:rPr>
      </w:pPr>
    </w:p>
    <w:p w14:paraId="4B0B9CB5" w14:textId="77777777" w:rsidR="004634E0" w:rsidRPr="00647708" w:rsidRDefault="004634E0" w:rsidP="004634E0">
      <w:pPr>
        <w:pStyle w:val="Ttulo2"/>
        <w:numPr>
          <w:ilvl w:val="1"/>
          <w:numId w:val="3"/>
        </w:numPr>
        <w:ind w:left="715"/>
        <w:jc w:val="both"/>
        <w:rPr>
          <w:rFonts w:cstheme="majorHAnsi"/>
          <w:color w:val="000000" w:themeColor="text1"/>
        </w:rPr>
      </w:pPr>
      <w:bookmarkStart w:id="72" w:name="_Toc37004269"/>
      <w:bookmarkStart w:id="73" w:name="_Toc37015593"/>
      <w:bookmarkStart w:id="74" w:name="_Toc37324264"/>
      <w:bookmarkStart w:id="75" w:name="_Toc37360948"/>
      <w:bookmarkStart w:id="76" w:name="_Toc37361908"/>
      <w:r w:rsidRPr="00647708">
        <w:rPr>
          <w:rFonts w:cstheme="majorHAnsi"/>
          <w:color w:val="000000" w:themeColor="text1"/>
        </w:rPr>
        <w:t>Monitoreo del estado de salud del personal</w:t>
      </w:r>
      <w:bookmarkEnd w:id="72"/>
      <w:r w:rsidRPr="00647708">
        <w:rPr>
          <w:rFonts w:cstheme="majorHAnsi"/>
          <w:color w:val="000000" w:themeColor="text1"/>
        </w:rPr>
        <w:t>, proveedores, clientes y aliados (situación de contagio)</w:t>
      </w:r>
      <w:bookmarkEnd w:id="73"/>
      <w:bookmarkEnd w:id="74"/>
      <w:bookmarkEnd w:id="75"/>
      <w:bookmarkEnd w:id="76"/>
    </w:p>
    <w:p w14:paraId="1787A020" w14:textId="77777777" w:rsidR="004634E0" w:rsidRPr="00866F7A" w:rsidRDefault="004634E0" w:rsidP="004634E0">
      <w:pPr>
        <w:pStyle w:val="Listaconvietas2"/>
        <w:jc w:val="both"/>
        <w:rPr>
          <w:rFonts w:asciiTheme="majorHAnsi" w:hAnsiTheme="majorHAnsi" w:cstheme="majorHAnsi"/>
          <w:color w:val="000000" w:themeColor="text1"/>
        </w:rPr>
      </w:pPr>
      <w:r w:rsidRPr="00866F7A">
        <w:rPr>
          <w:rFonts w:asciiTheme="majorHAnsi" w:hAnsiTheme="majorHAnsi" w:cstheme="majorHAnsi"/>
          <w:color w:val="000000" w:themeColor="text1"/>
        </w:rPr>
        <w:t>Establecer un protocolo de escaneo de temperatura del personal, en lo posible utilizando termómetro l</w:t>
      </w:r>
      <w:r>
        <w:rPr>
          <w:rFonts w:asciiTheme="majorHAnsi" w:hAnsiTheme="majorHAnsi" w:cstheme="majorHAnsi"/>
          <w:color w:val="000000" w:themeColor="text1"/>
        </w:rPr>
        <w:t>á</w:t>
      </w:r>
      <w:r w:rsidRPr="00866F7A">
        <w:rPr>
          <w:rFonts w:asciiTheme="majorHAnsi" w:hAnsiTheme="majorHAnsi" w:cstheme="majorHAnsi"/>
          <w:color w:val="000000" w:themeColor="text1"/>
        </w:rPr>
        <w:t xml:space="preserve">ser o digital. Frecuencia e instancias: Toma rutinaria de temperatura al ingreso y salida del turno, al inicio de la jornada laboral y en intervalos posibles. Esta medida también aplica al personal en trabajo en casa o en modalidad remota, los cuales deberán reportar mediante correo electrónico o vía telefónica a su jefe inmediato o área de salud, su estado de salud y toma de temperatura. </w:t>
      </w:r>
    </w:p>
    <w:p w14:paraId="4916B355" w14:textId="77777777" w:rsidR="004634E0" w:rsidRPr="00866F7A" w:rsidRDefault="004634E0" w:rsidP="004634E0">
      <w:pPr>
        <w:pStyle w:val="Listaconvietas2"/>
        <w:jc w:val="both"/>
        <w:rPr>
          <w:rFonts w:asciiTheme="majorHAnsi" w:hAnsiTheme="majorHAnsi" w:cstheme="majorHAnsi"/>
          <w:color w:val="000000" w:themeColor="text1"/>
        </w:rPr>
      </w:pPr>
      <w:r w:rsidRPr="00866F7A">
        <w:rPr>
          <w:rFonts w:asciiTheme="majorHAnsi" w:hAnsiTheme="majorHAnsi" w:cstheme="majorHAnsi"/>
          <w:color w:val="000000" w:themeColor="text1"/>
          <w:shd w:val="clear" w:color="auto" w:fill="FFFFFF"/>
        </w:rPr>
        <w:t xml:space="preserve">Se debe desarrollar un proceso de vigilancia para detectar </w:t>
      </w:r>
      <w:r>
        <w:rPr>
          <w:rFonts w:asciiTheme="majorHAnsi" w:hAnsiTheme="majorHAnsi" w:cstheme="majorHAnsi"/>
          <w:color w:val="000000" w:themeColor="text1"/>
          <w:shd w:val="clear" w:color="auto" w:fill="FFFFFF"/>
        </w:rPr>
        <w:t>al personal enfermo</w:t>
      </w:r>
      <w:r w:rsidRPr="00866F7A">
        <w:rPr>
          <w:rFonts w:asciiTheme="majorHAnsi" w:hAnsiTheme="majorHAnsi" w:cstheme="majorHAnsi"/>
          <w:color w:val="000000" w:themeColor="text1"/>
          <w:shd w:val="clear" w:color="auto" w:fill="FFFFFF"/>
        </w:rPr>
        <w:t xml:space="preserve"> o con síntomas. En particular y como mínimo, se debe controlar diariamente el estado de salud de todos los trabajadores </w:t>
      </w:r>
      <w:r>
        <w:rPr>
          <w:rFonts w:asciiTheme="majorHAnsi" w:hAnsiTheme="majorHAnsi" w:cstheme="majorHAnsi"/>
          <w:color w:val="000000" w:themeColor="text1"/>
          <w:shd w:val="clear" w:color="auto" w:fill="FFFFFF"/>
        </w:rPr>
        <w:t xml:space="preserve">y prestadores de servicios </w:t>
      </w:r>
      <w:r w:rsidRPr="00866F7A">
        <w:rPr>
          <w:rFonts w:asciiTheme="majorHAnsi" w:hAnsiTheme="majorHAnsi" w:cstheme="majorHAnsi"/>
          <w:color w:val="000000" w:themeColor="text1"/>
          <w:shd w:val="clear" w:color="auto" w:fill="FFFFFF"/>
        </w:rPr>
        <w:t xml:space="preserve">y controlar que no tengan síntomas de COVID-19. </w:t>
      </w:r>
      <w:r w:rsidRPr="00866F7A">
        <w:rPr>
          <w:rFonts w:asciiTheme="majorHAnsi" w:eastAsia="Work Sans" w:hAnsiTheme="majorHAnsi" w:cstheme="majorHAnsi"/>
          <w:color w:val="000000" w:themeColor="text1"/>
        </w:rPr>
        <w:t>Realizar mediciones aleatorias de temperatura para grupos de cinco (5) o más personas.</w:t>
      </w:r>
    </w:p>
    <w:p w14:paraId="06EA9734" w14:textId="77777777" w:rsidR="004634E0" w:rsidRPr="00866F7A" w:rsidRDefault="004634E0" w:rsidP="004634E0">
      <w:pPr>
        <w:pStyle w:val="Listaconvietas2"/>
        <w:jc w:val="both"/>
        <w:rPr>
          <w:rFonts w:asciiTheme="majorHAnsi" w:hAnsiTheme="majorHAnsi" w:cstheme="majorHAnsi"/>
          <w:color w:val="000000" w:themeColor="text1"/>
        </w:rPr>
      </w:pPr>
      <w:r w:rsidRPr="00866F7A">
        <w:rPr>
          <w:rFonts w:asciiTheme="majorHAnsi" w:hAnsiTheme="majorHAnsi" w:cstheme="majorHAnsi"/>
          <w:color w:val="000000" w:themeColor="text1"/>
          <w:shd w:val="clear" w:color="auto" w:fill="FFFFFF"/>
        </w:rPr>
        <w:t xml:space="preserve">Se debe informar a las autoridades sanitarias si algún trabajador </w:t>
      </w:r>
      <w:r>
        <w:rPr>
          <w:rFonts w:asciiTheme="majorHAnsi" w:hAnsiTheme="majorHAnsi" w:cstheme="majorHAnsi"/>
          <w:color w:val="000000" w:themeColor="text1"/>
          <w:shd w:val="clear" w:color="auto" w:fill="FFFFFF"/>
        </w:rPr>
        <w:t xml:space="preserve">o prestador de servicios, </w:t>
      </w:r>
      <w:r w:rsidRPr="00866F7A">
        <w:rPr>
          <w:rFonts w:asciiTheme="majorHAnsi" w:hAnsiTheme="majorHAnsi" w:cstheme="majorHAnsi"/>
          <w:color w:val="000000" w:themeColor="text1"/>
          <w:shd w:val="clear" w:color="auto" w:fill="FFFFFF"/>
        </w:rPr>
        <w:t>presenta síntomas y suspender sus actividades.</w:t>
      </w:r>
    </w:p>
    <w:p w14:paraId="70B758C4" w14:textId="77777777" w:rsidR="004634E0" w:rsidRPr="00866F7A" w:rsidRDefault="004634E0" w:rsidP="004634E0">
      <w:pPr>
        <w:pStyle w:val="Listaconvietas2"/>
        <w:jc w:val="both"/>
        <w:rPr>
          <w:rFonts w:asciiTheme="majorHAnsi" w:hAnsiTheme="majorHAnsi" w:cstheme="majorHAnsi"/>
          <w:color w:val="000000" w:themeColor="text1"/>
        </w:rPr>
      </w:pPr>
      <w:r w:rsidRPr="00866F7A">
        <w:rPr>
          <w:rFonts w:asciiTheme="majorHAnsi" w:hAnsiTheme="majorHAnsi" w:cstheme="majorHAnsi"/>
          <w:color w:val="000000" w:themeColor="text1"/>
        </w:rPr>
        <w:t xml:space="preserve">Establecer un protocolo de escaneo (temperatura, exámenes rápidos) de proveedores y clientes cuando haya algún tipo de ingreso a las instalaciones. </w:t>
      </w:r>
    </w:p>
    <w:p w14:paraId="44D53DDB" w14:textId="77777777" w:rsidR="004634E0" w:rsidRPr="00866F7A" w:rsidRDefault="004634E0" w:rsidP="004634E0">
      <w:pPr>
        <w:pStyle w:val="Listaconvietas2"/>
        <w:numPr>
          <w:ilvl w:val="0"/>
          <w:numId w:val="0"/>
        </w:numPr>
        <w:ind w:left="720"/>
        <w:jc w:val="both"/>
        <w:rPr>
          <w:rFonts w:asciiTheme="majorHAnsi" w:hAnsiTheme="majorHAnsi" w:cstheme="majorHAnsi"/>
          <w:color w:val="000000" w:themeColor="text1"/>
        </w:rPr>
      </w:pPr>
    </w:p>
    <w:p w14:paraId="43B2CEB4" w14:textId="77777777" w:rsidR="004634E0" w:rsidRPr="00647708" w:rsidRDefault="004634E0" w:rsidP="004634E0">
      <w:pPr>
        <w:pStyle w:val="Ttulo2"/>
        <w:numPr>
          <w:ilvl w:val="1"/>
          <w:numId w:val="3"/>
        </w:numPr>
        <w:ind w:left="715"/>
        <w:jc w:val="both"/>
        <w:rPr>
          <w:rFonts w:cstheme="majorHAnsi"/>
          <w:color w:val="000000" w:themeColor="text1"/>
        </w:rPr>
      </w:pPr>
      <w:bookmarkStart w:id="77" w:name="_Toc37015594"/>
      <w:bookmarkStart w:id="78" w:name="_Toc37324265"/>
      <w:bookmarkStart w:id="79" w:name="_Toc37360949"/>
      <w:bookmarkStart w:id="80" w:name="_Toc37361909"/>
      <w:r w:rsidRPr="00647708">
        <w:rPr>
          <w:rFonts w:cstheme="majorHAnsi"/>
          <w:color w:val="000000" w:themeColor="text1"/>
        </w:rPr>
        <w:t>Manejo de situaciones de riesgo</w:t>
      </w:r>
      <w:bookmarkEnd w:id="77"/>
      <w:bookmarkEnd w:id="78"/>
      <w:bookmarkEnd w:id="79"/>
      <w:bookmarkEnd w:id="80"/>
    </w:p>
    <w:p w14:paraId="3DB0A88E" w14:textId="77777777" w:rsidR="004634E0" w:rsidRPr="00866F7A" w:rsidRDefault="004634E0" w:rsidP="004634E0">
      <w:pPr>
        <w:numPr>
          <w:ilvl w:val="0"/>
          <w:numId w:val="1"/>
        </w:numPr>
        <w:pBdr>
          <w:top w:val="nil"/>
          <w:left w:val="nil"/>
          <w:bottom w:val="nil"/>
          <w:right w:val="nil"/>
          <w:between w:val="nil"/>
        </w:pBdr>
        <w:spacing w:after="0"/>
        <w:jc w:val="both"/>
        <w:rPr>
          <w:rFonts w:asciiTheme="majorHAnsi" w:eastAsia="Work Sans" w:hAnsiTheme="majorHAnsi" w:cstheme="majorHAnsi"/>
          <w:color w:val="000000" w:themeColor="text1"/>
        </w:rPr>
      </w:pPr>
      <w:r w:rsidRPr="00866F7A">
        <w:rPr>
          <w:rFonts w:asciiTheme="majorHAnsi" w:eastAsia="Work Sans" w:hAnsiTheme="majorHAnsi" w:cstheme="majorHAnsi"/>
          <w:color w:val="000000" w:themeColor="text1"/>
        </w:rPr>
        <w:t>Definir un protocolo para el tratamiento de las personas con síntomas, o que hayan sido diagnosticadas con COVID-19, en línea con lo establecido por el Ministerio de Salud y Protección Social, que puede incluir las siguientes medidas:</w:t>
      </w:r>
    </w:p>
    <w:p w14:paraId="3D3F2F45" w14:textId="77777777" w:rsidR="004634E0" w:rsidRPr="00866F7A" w:rsidRDefault="004634E0" w:rsidP="004634E0">
      <w:pPr>
        <w:pStyle w:val="Listaconvietas2"/>
        <w:jc w:val="both"/>
        <w:rPr>
          <w:rFonts w:asciiTheme="majorHAnsi" w:hAnsiTheme="majorHAnsi" w:cstheme="majorHAnsi"/>
          <w:color w:val="000000" w:themeColor="text1"/>
        </w:rPr>
      </w:pPr>
      <w:r w:rsidRPr="00866F7A">
        <w:rPr>
          <w:rFonts w:asciiTheme="majorHAnsi" w:hAnsiTheme="majorHAnsi" w:cstheme="majorHAnsi"/>
          <w:color w:val="000000" w:themeColor="text1"/>
        </w:rPr>
        <w:t>Implementación de línea de atención empresarial prioritaria, para que los trabajadores y todo aquel que se encuentre dentro de las instalaciones, informe inmediatamente sobre cualquier eventualidad de salud que se de dentro de la empresa o de personas que presenten síntomas de mal estado de salud.</w:t>
      </w:r>
    </w:p>
    <w:p w14:paraId="3C05422F" w14:textId="77777777" w:rsidR="004634E0" w:rsidRPr="00866F7A" w:rsidRDefault="004634E0" w:rsidP="004634E0">
      <w:pPr>
        <w:pStyle w:val="Listaconvietas2"/>
        <w:jc w:val="both"/>
        <w:rPr>
          <w:rFonts w:asciiTheme="majorHAnsi" w:hAnsiTheme="majorHAnsi" w:cstheme="majorHAnsi"/>
          <w:color w:val="000000" w:themeColor="text1"/>
        </w:rPr>
      </w:pPr>
      <w:r w:rsidRPr="00866F7A">
        <w:rPr>
          <w:rFonts w:asciiTheme="majorHAnsi" w:hAnsiTheme="majorHAnsi" w:cstheme="majorHAnsi"/>
          <w:color w:val="000000" w:themeColor="text1"/>
        </w:rPr>
        <w:t xml:space="preserve">Manejo de situaciones de detección de algún trabajador enfermo y cruce con la información de personal con quienes ha estado en contacto (Nexo epidemiológico). </w:t>
      </w:r>
    </w:p>
    <w:p w14:paraId="30C8CFEE" w14:textId="77777777" w:rsidR="004634E0" w:rsidRPr="00866F7A" w:rsidRDefault="004634E0" w:rsidP="004634E0">
      <w:pPr>
        <w:pStyle w:val="Listaconvietas2"/>
        <w:jc w:val="both"/>
        <w:rPr>
          <w:rFonts w:asciiTheme="majorHAnsi" w:hAnsiTheme="majorHAnsi" w:cstheme="majorHAnsi"/>
          <w:color w:val="000000" w:themeColor="text1"/>
        </w:rPr>
      </w:pPr>
      <w:r w:rsidRPr="00866F7A">
        <w:rPr>
          <w:rFonts w:asciiTheme="majorHAnsi" w:hAnsiTheme="majorHAnsi" w:cstheme="majorHAnsi"/>
          <w:color w:val="000000" w:themeColor="text1"/>
        </w:rPr>
        <w:t xml:space="preserve">Cuando alguno de los trabajadores de plantas de producción experimente síntomas respiratorios o fiebre, se realizará aislamiento preventivo en lugar de trabajo, para lo cual debe colocarse mascarilla quirúrgica, dejarlo en una zona aislada y avisar a la ARL y a la EPS, para que establezcan los pasos a seguir. </w:t>
      </w:r>
    </w:p>
    <w:p w14:paraId="22DDA28C" w14:textId="77777777" w:rsidR="004634E0" w:rsidRPr="00866F7A" w:rsidRDefault="004634E0" w:rsidP="004634E0">
      <w:pPr>
        <w:pStyle w:val="Listaconvietas2"/>
        <w:jc w:val="both"/>
        <w:rPr>
          <w:rFonts w:asciiTheme="majorHAnsi" w:hAnsiTheme="majorHAnsi" w:cstheme="majorHAnsi"/>
          <w:color w:val="000000" w:themeColor="text1"/>
        </w:rPr>
      </w:pPr>
      <w:r w:rsidRPr="00866F7A">
        <w:rPr>
          <w:rFonts w:asciiTheme="majorHAnsi" w:hAnsiTheme="majorHAnsi" w:cstheme="majorHAnsi"/>
          <w:color w:val="000000" w:themeColor="text1"/>
        </w:rPr>
        <w:t xml:space="preserve">Si presentan los síntomas respiratorios en casa, debe informar al empleador para que se pueda realizar el aislamiento preventivo en casa. El trabajador debe informar a la EPS en las </w:t>
      </w:r>
      <w:r w:rsidRPr="00866F7A">
        <w:rPr>
          <w:rFonts w:asciiTheme="majorHAnsi" w:hAnsiTheme="majorHAnsi" w:cstheme="majorHAnsi"/>
          <w:color w:val="000000" w:themeColor="text1"/>
        </w:rPr>
        <w:lastRenderedPageBreak/>
        <w:t>líneas de atención que esta disponga para que inicie el protocolo estipulado por el Ministerio de Salud y Protección Social.</w:t>
      </w:r>
    </w:p>
    <w:p w14:paraId="2BB19A78" w14:textId="77777777" w:rsidR="004634E0" w:rsidRPr="00866F7A" w:rsidRDefault="004634E0" w:rsidP="004634E0">
      <w:pPr>
        <w:pStyle w:val="Listaconvietas2"/>
        <w:jc w:val="both"/>
        <w:rPr>
          <w:rFonts w:asciiTheme="majorHAnsi" w:eastAsia="Work Sans" w:hAnsiTheme="majorHAnsi" w:cstheme="majorHAnsi"/>
          <w:color w:val="000000" w:themeColor="text1"/>
        </w:rPr>
      </w:pPr>
      <w:r w:rsidRPr="00866F7A">
        <w:rPr>
          <w:rFonts w:asciiTheme="majorHAnsi" w:hAnsiTheme="majorHAnsi" w:cstheme="majorHAnsi"/>
          <w:color w:val="000000" w:themeColor="text1"/>
        </w:rPr>
        <w:t xml:space="preserve">Coordinar con las entidades de salud (EPS) para que realicen apoyo al seguimiento en la prevención, detección y seguimiento al estado de salud de los trabajadores, incluyendo estrategias de testeo aleatorio de Covid-19, si es el caso.   </w:t>
      </w:r>
    </w:p>
    <w:p w14:paraId="735B57FF" w14:textId="577FBD9E" w:rsidR="00E70502" w:rsidRPr="00866F7A" w:rsidRDefault="004634E0" w:rsidP="004634E0">
      <w:pPr>
        <w:pStyle w:val="Listaconvietas2"/>
        <w:jc w:val="both"/>
        <w:rPr>
          <w:rFonts w:asciiTheme="majorHAnsi" w:hAnsiTheme="majorHAnsi" w:cstheme="majorHAnsi"/>
          <w:color w:val="000000" w:themeColor="text1"/>
          <w:shd w:val="clear" w:color="auto" w:fill="FFFFFF"/>
        </w:rPr>
      </w:pPr>
      <w:r w:rsidRPr="00866F7A">
        <w:rPr>
          <w:rFonts w:asciiTheme="majorHAnsi" w:hAnsiTheme="majorHAnsi" w:cstheme="majorHAnsi"/>
          <w:color w:val="000000" w:themeColor="text1"/>
          <w:shd w:val="clear" w:color="auto" w:fill="FFFFFF"/>
        </w:rPr>
        <w:t>Definición de un protocolo para el m</w:t>
      </w:r>
      <w:r w:rsidRPr="00866F7A">
        <w:rPr>
          <w:rFonts w:asciiTheme="majorHAnsi" w:hAnsiTheme="majorHAnsi" w:cstheme="majorHAnsi"/>
          <w:color w:val="000000" w:themeColor="text1"/>
        </w:rPr>
        <w:t>anejo de situaciones de detección de algún proveedor o cliente enfermo y cruce con la información de personal con quienes ha estado en contacto.</w:t>
      </w:r>
    </w:p>
    <w:p w14:paraId="637F5D6F" w14:textId="0EF439F1" w:rsidR="00367637" w:rsidRPr="0063050B" w:rsidRDefault="00367637" w:rsidP="00E91159">
      <w:pPr>
        <w:pStyle w:val="Ttulo3"/>
        <w:numPr>
          <w:ilvl w:val="2"/>
          <w:numId w:val="3"/>
        </w:numPr>
      </w:pPr>
      <w:bookmarkStart w:id="81" w:name="_Toc37361910"/>
      <w:r w:rsidRPr="00E70502">
        <w:rPr>
          <w:color w:val="000000" w:themeColor="text1"/>
        </w:rPr>
        <w:t>Protocolos especiales para restaurantes, cafeterías y establecimientos de comida rápida</w:t>
      </w:r>
      <w:bookmarkEnd w:id="81"/>
    </w:p>
    <w:p w14:paraId="28306443" w14:textId="31C63E0C" w:rsidR="00367637" w:rsidRPr="0063050B" w:rsidRDefault="00367637" w:rsidP="00367637">
      <w:pPr>
        <w:pStyle w:val="Listaconvietas2"/>
        <w:jc w:val="both"/>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Definición de un protocolo para el m</w:t>
      </w:r>
      <w:r w:rsidRPr="00AB425F">
        <w:rPr>
          <w:rFonts w:asciiTheme="majorHAnsi" w:hAnsiTheme="majorHAnsi" w:cstheme="majorHAnsi"/>
          <w:color w:val="000000" w:themeColor="text1"/>
        </w:rPr>
        <w:t xml:space="preserve">anejo de situaciones de detección de algún </w:t>
      </w:r>
      <w:r>
        <w:rPr>
          <w:rFonts w:asciiTheme="majorHAnsi" w:hAnsiTheme="majorHAnsi" w:cstheme="majorHAnsi"/>
          <w:color w:val="000000" w:themeColor="text1"/>
        </w:rPr>
        <w:t>cliente</w:t>
      </w:r>
      <w:r w:rsidRPr="00AB425F">
        <w:rPr>
          <w:rFonts w:asciiTheme="majorHAnsi" w:hAnsiTheme="majorHAnsi" w:cstheme="majorHAnsi"/>
          <w:color w:val="000000" w:themeColor="text1"/>
        </w:rPr>
        <w:t xml:space="preserve"> enfermo y cruce con la información de personal con quienes ha estado en contacto</w:t>
      </w:r>
      <w:r w:rsidR="00A92E5F">
        <w:rPr>
          <w:rFonts w:asciiTheme="majorHAnsi" w:hAnsiTheme="majorHAnsi" w:cstheme="majorHAnsi"/>
          <w:color w:val="000000" w:themeColor="text1"/>
        </w:rPr>
        <w:t>.</w:t>
      </w:r>
    </w:p>
    <w:p w14:paraId="132F60DA" w14:textId="77777777" w:rsidR="00367637" w:rsidRDefault="00367637" w:rsidP="00E91159">
      <w:pPr>
        <w:pStyle w:val="Listaconvietas2"/>
        <w:numPr>
          <w:ilvl w:val="0"/>
          <w:numId w:val="0"/>
        </w:numPr>
        <w:ind w:left="720" w:hanging="360"/>
        <w:jc w:val="both"/>
        <w:rPr>
          <w:rFonts w:asciiTheme="majorHAnsi" w:hAnsiTheme="majorHAnsi" w:cstheme="majorHAnsi"/>
          <w:shd w:val="clear" w:color="auto" w:fill="FFFFFF"/>
        </w:rPr>
      </w:pPr>
    </w:p>
    <w:p w14:paraId="4C9DE490" w14:textId="77777777" w:rsidR="004634E0" w:rsidRPr="0055240B" w:rsidRDefault="004634E0" w:rsidP="004634E0">
      <w:pPr>
        <w:pStyle w:val="Ttulo1"/>
        <w:numPr>
          <w:ilvl w:val="0"/>
          <w:numId w:val="3"/>
        </w:numPr>
        <w:jc w:val="both"/>
        <w:rPr>
          <w:rFonts w:eastAsia="Work Sans"/>
          <w:color w:val="000000" w:themeColor="text1"/>
        </w:rPr>
      </w:pPr>
      <w:bookmarkStart w:id="82" w:name="_Toc37360950"/>
      <w:bookmarkStart w:id="83" w:name="_Toc37361911"/>
      <w:r w:rsidRPr="0055240B">
        <w:rPr>
          <w:rFonts w:eastAsia="Work Sans"/>
          <w:color w:val="000000" w:themeColor="text1"/>
        </w:rPr>
        <w:t>Recomendaciones en la Vivienda</w:t>
      </w:r>
      <w:bookmarkEnd w:id="82"/>
      <w:bookmarkEnd w:id="83"/>
      <w:r w:rsidRPr="0055240B">
        <w:rPr>
          <w:rFonts w:eastAsia="Work Sans"/>
          <w:color w:val="000000" w:themeColor="text1"/>
        </w:rPr>
        <w:t xml:space="preserve"> </w:t>
      </w:r>
    </w:p>
    <w:p w14:paraId="605635F0" w14:textId="77777777" w:rsidR="004634E0" w:rsidRPr="00647708" w:rsidRDefault="004634E0" w:rsidP="004634E0">
      <w:pPr>
        <w:pStyle w:val="Ttulo2"/>
        <w:numPr>
          <w:ilvl w:val="1"/>
          <w:numId w:val="3"/>
        </w:numPr>
        <w:ind w:left="715"/>
        <w:jc w:val="both"/>
        <w:rPr>
          <w:rFonts w:cstheme="majorHAnsi"/>
          <w:color w:val="000000" w:themeColor="text1"/>
        </w:rPr>
      </w:pPr>
      <w:bookmarkStart w:id="84" w:name="_Toc37360951"/>
      <w:bookmarkStart w:id="85" w:name="_Toc37361912"/>
      <w:r>
        <w:rPr>
          <w:rFonts w:cstheme="majorHAnsi"/>
          <w:color w:val="000000" w:themeColor="text1"/>
        </w:rPr>
        <w:t>Al salir de la vivienda</w:t>
      </w:r>
      <w:bookmarkEnd w:id="84"/>
      <w:bookmarkEnd w:id="85"/>
    </w:p>
    <w:p w14:paraId="666018EB" w14:textId="77777777" w:rsidR="004634E0" w:rsidRPr="00671533" w:rsidRDefault="004634E0" w:rsidP="004634E0">
      <w:pPr>
        <w:pStyle w:val="Listaconvietas2"/>
        <w:jc w:val="both"/>
        <w:rPr>
          <w:rFonts w:eastAsia="Times New Roman"/>
          <w:color w:val="000000"/>
        </w:rPr>
      </w:pPr>
      <w:r w:rsidRPr="00DA2E3E">
        <w:rPr>
          <w:rFonts w:asciiTheme="majorHAnsi" w:hAnsiTheme="majorHAnsi" w:cstheme="majorHAnsi"/>
        </w:rPr>
        <w:t>Estar atento a las indicaciones de la autoridad local sobre restricciones a la movilidad y acceso a lugares públicos</w:t>
      </w:r>
      <w:r w:rsidRPr="00671533">
        <w:t>.</w:t>
      </w:r>
    </w:p>
    <w:p w14:paraId="0FA8DC52" w14:textId="77777777" w:rsidR="004634E0" w:rsidRPr="0055240B" w:rsidRDefault="004634E0" w:rsidP="004634E0">
      <w:pPr>
        <w:pStyle w:val="Listaconvietas2"/>
        <w:jc w:val="both"/>
        <w:rPr>
          <w:rFonts w:asciiTheme="majorHAnsi" w:eastAsia="Times New Roman" w:hAnsiTheme="majorHAnsi" w:cstheme="majorHAnsi"/>
          <w:color w:val="000000"/>
        </w:rPr>
      </w:pPr>
      <w:r w:rsidRPr="0055240B">
        <w:rPr>
          <w:rFonts w:asciiTheme="majorHAnsi" w:eastAsia="Work Sans" w:hAnsiTheme="majorHAnsi" w:cstheme="majorHAnsi"/>
          <w:color w:val="000000" w:themeColor="text1"/>
        </w:rPr>
        <w:t>Visitar solamente aquellos lugares estrictamente necesarios y evitar conglomeraciones de personas.</w:t>
      </w:r>
    </w:p>
    <w:p w14:paraId="5C18ED4F" w14:textId="77777777" w:rsidR="004634E0" w:rsidRPr="0055240B" w:rsidRDefault="004634E0" w:rsidP="004634E0">
      <w:pPr>
        <w:pStyle w:val="Listaconvietas2"/>
        <w:jc w:val="both"/>
        <w:rPr>
          <w:rFonts w:asciiTheme="majorHAnsi" w:eastAsia="Times New Roman" w:hAnsiTheme="majorHAnsi" w:cstheme="majorHAnsi"/>
          <w:color w:val="000000"/>
        </w:rPr>
      </w:pPr>
      <w:r w:rsidRPr="0055240B">
        <w:rPr>
          <w:rFonts w:asciiTheme="majorHAnsi" w:eastAsia="Work Sans" w:hAnsiTheme="majorHAnsi" w:cstheme="majorHAnsi"/>
          <w:color w:val="000000" w:themeColor="text1"/>
        </w:rPr>
        <w:t>Asignar un adulto para hacer las compras, que no pertenezca a ningún grupo de alto riesgo.</w:t>
      </w:r>
    </w:p>
    <w:p w14:paraId="4354E064" w14:textId="77777777" w:rsidR="004634E0" w:rsidRPr="0055240B" w:rsidRDefault="004634E0" w:rsidP="004634E0">
      <w:pPr>
        <w:pStyle w:val="Listaconvietas2"/>
        <w:jc w:val="both"/>
        <w:rPr>
          <w:rFonts w:asciiTheme="majorHAnsi" w:eastAsia="Times New Roman" w:hAnsiTheme="majorHAnsi" w:cstheme="majorHAnsi"/>
          <w:color w:val="000000"/>
        </w:rPr>
      </w:pPr>
      <w:r w:rsidRPr="0055240B">
        <w:rPr>
          <w:rFonts w:asciiTheme="majorHAnsi" w:eastAsia="Work Sans" w:hAnsiTheme="majorHAnsi" w:cstheme="majorHAnsi"/>
          <w:color w:val="000000" w:themeColor="text1"/>
        </w:rPr>
        <w:t>Restringir las visitas a familiares y amigos si alguno presenta cuadro respiratorio.</w:t>
      </w:r>
    </w:p>
    <w:p w14:paraId="2A313D5D" w14:textId="77777777" w:rsidR="004634E0" w:rsidRPr="0055240B" w:rsidRDefault="004634E0" w:rsidP="004634E0">
      <w:pPr>
        <w:pStyle w:val="Listaconvietas2"/>
        <w:jc w:val="both"/>
        <w:rPr>
          <w:rFonts w:asciiTheme="majorHAnsi" w:eastAsia="Times New Roman" w:hAnsiTheme="majorHAnsi" w:cstheme="majorHAnsi"/>
          <w:color w:val="000000"/>
        </w:rPr>
      </w:pPr>
      <w:r w:rsidRPr="0055240B">
        <w:rPr>
          <w:rFonts w:asciiTheme="majorHAnsi" w:eastAsia="Work Sans" w:hAnsiTheme="majorHAnsi" w:cstheme="majorHAnsi"/>
          <w:color w:val="000000" w:themeColor="text1"/>
        </w:rPr>
        <w:t>No saludar con besos, ni abrazos, ni dar la mano.</w:t>
      </w:r>
    </w:p>
    <w:p w14:paraId="3E0BD4E1" w14:textId="77777777" w:rsidR="004634E0" w:rsidRPr="0055240B" w:rsidRDefault="004634E0" w:rsidP="004634E0">
      <w:pPr>
        <w:pStyle w:val="Listaconvietas2"/>
        <w:jc w:val="both"/>
        <w:rPr>
          <w:rFonts w:asciiTheme="majorHAnsi" w:eastAsia="Times New Roman" w:hAnsiTheme="majorHAnsi" w:cstheme="majorHAnsi"/>
          <w:color w:val="000000"/>
          <w:sz w:val="26"/>
          <w:szCs w:val="26"/>
        </w:rPr>
      </w:pPr>
      <w:r w:rsidRPr="0055240B">
        <w:rPr>
          <w:rFonts w:asciiTheme="majorHAnsi" w:eastAsia="Work Sans" w:hAnsiTheme="majorHAnsi" w:cstheme="majorHAnsi"/>
          <w:color w:val="000000" w:themeColor="text1"/>
        </w:rPr>
        <w:t>Utilizar tapabocas en el transporte público, supermercados, bancos, entre otros, así como en los casos de sintomatología respiratoria o si es persona en grupo de riesgo</w:t>
      </w:r>
      <w:r w:rsidRPr="0055240B">
        <w:rPr>
          <w:rFonts w:asciiTheme="majorHAnsi" w:eastAsia="Work Sans" w:hAnsiTheme="majorHAnsi" w:cstheme="majorHAnsi"/>
          <w:color w:val="000000" w:themeColor="text1"/>
          <w:sz w:val="26"/>
          <w:szCs w:val="26"/>
        </w:rPr>
        <w:t xml:space="preserve">. </w:t>
      </w:r>
    </w:p>
    <w:p w14:paraId="66F28923" w14:textId="77777777" w:rsidR="004634E0" w:rsidRPr="00647708" w:rsidRDefault="004634E0" w:rsidP="004634E0">
      <w:pPr>
        <w:pStyle w:val="Ttulo2"/>
        <w:numPr>
          <w:ilvl w:val="1"/>
          <w:numId w:val="3"/>
        </w:numPr>
        <w:ind w:left="715"/>
        <w:jc w:val="both"/>
        <w:rPr>
          <w:rFonts w:cstheme="majorHAnsi"/>
          <w:color w:val="000000" w:themeColor="text1"/>
        </w:rPr>
      </w:pPr>
      <w:bookmarkStart w:id="86" w:name="_Toc37360952"/>
      <w:bookmarkStart w:id="87" w:name="_Toc37361913"/>
      <w:r>
        <w:rPr>
          <w:rFonts w:cstheme="majorHAnsi"/>
          <w:color w:val="000000" w:themeColor="text1"/>
        </w:rPr>
        <w:t>Al regresar a la vivienda</w:t>
      </w:r>
      <w:bookmarkEnd w:id="86"/>
      <w:bookmarkEnd w:id="87"/>
    </w:p>
    <w:p w14:paraId="0183F5E9" w14:textId="77777777" w:rsidR="004634E0" w:rsidRDefault="004634E0" w:rsidP="004634E0">
      <w:pPr>
        <w:pStyle w:val="Listaconvietas2"/>
        <w:jc w:val="both"/>
        <w:rPr>
          <w:rFonts w:asciiTheme="majorHAnsi" w:hAnsiTheme="majorHAnsi" w:cstheme="majorHAnsi"/>
        </w:rPr>
      </w:pPr>
      <w:r w:rsidRPr="0055240B">
        <w:rPr>
          <w:rFonts w:asciiTheme="majorHAnsi" w:hAnsiTheme="majorHAnsi" w:cstheme="majorHAnsi"/>
        </w:rPr>
        <w:t>Retirar los zapatos a la entrada y lavar la suela con agua y jabón.</w:t>
      </w:r>
    </w:p>
    <w:p w14:paraId="3E7D983A" w14:textId="77777777" w:rsidR="004634E0" w:rsidRPr="0055240B" w:rsidRDefault="004634E0" w:rsidP="004634E0">
      <w:pPr>
        <w:pStyle w:val="Listaconvietas2"/>
        <w:jc w:val="both"/>
        <w:rPr>
          <w:rFonts w:asciiTheme="majorHAnsi" w:hAnsiTheme="majorHAnsi" w:cstheme="majorHAnsi"/>
        </w:rPr>
      </w:pPr>
      <w:r w:rsidRPr="0055240B">
        <w:rPr>
          <w:rFonts w:asciiTheme="majorHAnsi" w:eastAsia="Work Sans" w:hAnsiTheme="majorHAnsi" w:cstheme="majorHAnsi"/>
          <w:color w:val="000000" w:themeColor="text1"/>
        </w:rPr>
        <w:t>Lavar las manos de acuerdo a los protocolos del Ministerio de Salud y Protección Social.</w:t>
      </w:r>
    </w:p>
    <w:p w14:paraId="7345C5D4" w14:textId="77777777" w:rsidR="004634E0" w:rsidRPr="0055240B" w:rsidRDefault="004634E0" w:rsidP="004634E0">
      <w:pPr>
        <w:pStyle w:val="Listaconvietas2"/>
        <w:jc w:val="both"/>
        <w:rPr>
          <w:rFonts w:asciiTheme="majorHAnsi" w:hAnsiTheme="majorHAnsi" w:cstheme="majorHAnsi"/>
        </w:rPr>
      </w:pPr>
      <w:r w:rsidRPr="0055240B">
        <w:rPr>
          <w:rFonts w:asciiTheme="majorHAnsi" w:eastAsia="Work Sans" w:hAnsiTheme="majorHAnsi" w:cstheme="majorHAnsi"/>
          <w:color w:val="000000" w:themeColor="text1"/>
        </w:rPr>
        <w:t xml:space="preserve">Evitar saludar con beso, abrazo y dar la mano y buscar mantener siempre la distancia de más de dos metros entre personas. </w:t>
      </w:r>
    </w:p>
    <w:p w14:paraId="56C35CBC" w14:textId="77777777" w:rsidR="004634E0" w:rsidRPr="0055240B" w:rsidRDefault="004634E0" w:rsidP="004634E0">
      <w:pPr>
        <w:pStyle w:val="Listaconvietas2"/>
        <w:jc w:val="both"/>
        <w:rPr>
          <w:rFonts w:asciiTheme="majorHAnsi" w:hAnsiTheme="majorHAnsi" w:cstheme="majorHAnsi"/>
        </w:rPr>
      </w:pPr>
      <w:r w:rsidRPr="0055240B">
        <w:rPr>
          <w:rFonts w:asciiTheme="majorHAnsi" w:eastAsia="Work Sans" w:hAnsiTheme="majorHAnsi" w:cstheme="majorHAnsi"/>
          <w:color w:val="000000" w:themeColor="text1"/>
        </w:rPr>
        <w:t>Antes de tener contacto con los miembros de familia, cambiarse de ropa.</w:t>
      </w:r>
    </w:p>
    <w:p w14:paraId="1FC988EB" w14:textId="77777777" w:rsidR="004634E0" w:rsidRPr="0055240B" w:rsidRDefault="004634E0" w:rsidP="004634E0">
      <w:pPr>
        <w:pStyle w:val="Listaconvietas2"/>
        <w:jc w:val="both"/>
        <w:rPr>
          <w:rFonts w:asciiTheme="majorHAnsi" w:hAnsiTheme="majorHAnsi" w:cstheme="majorHAnsi"/>
        </w:rPr>
      </w:pPr>
      <w:r w:rsidRPr="0055240B">
        <w:rPr>
          <w:rFonts w:asciiTheme="majorHAnsi" w:eastAsia="Work Sans" w:hAnsiTheme="majorHAnsi" w:cstheme="majorHAnsi"/>
          <w:color w:val="000000" w:themeColor="text1"/>
        </w:rPr>
        <w:t>Mantener separada la ropa de trabajo de las prendas personales.</w:t>
      </w:r>
    </w:p>
    <w:p w14:paraId="11965313" w14:textId="77777777" w:rsidR="004634E0" w:rsidRPr="0055240B" w:rsidRDefault="004634E0" w:rsidP="004634E0">
      <w:pPr>
        <w:pStyle w:val="Listaconvietas2"/>
        <w:jc w:val="both"/>
        <w:rPr>
          <w:rFonts w:asciiTheme="majorHAnsi" w:hAnsiTheme="majorHAnsi" w:cstheme="majorHAnsi"/>
        </w:rPr>
      </w:pPr>
      <w:r w:rsidRPr="0055240B">
        <w:rPr>
          <w:rFonts w:asciiTheme="majorHAnsi" w:eastAsia="Work Sans" w:hAnsiTheme="majorHAnsi" w:cstheme="majorHAnsi"/>
          <w:color w:val="000000" w:themeColor="text1"/>
        </w:rPr>
        <w:t>La ropa debe lavarse en la lavadora a más de 60 grados centígrados o a mano con agua caliente que no queme las manos y jabón, y secar por completo. No reutilizar ropa sin antes lavarla.</w:t>
      </w:r>
    </w:p>
    <w:p w14:paraId="4EFDC01E" w14:textId="77777777" w:rsidR="004634E0" w:rsidRPr="0055240B" w:rsidRDefault="004634E0" w:rsidP="004634E0">
      <w:pPr>
        <w:pStyle w:val="Listaconvietas2"/>
        <w:jc w:val="both"/>
        <w:rPr>
          <w:rFonts w:asciiTheme="majorHAnsi" w:hAnsiTheme="majorHAnsi" w:cstheme="majorHAnsi"/>
        </w:rPr>
      </w:pPr>
      <w:r w:rsidRPr="0055240B">
        <w:rPr>
          <w:rFonts w:asciiTheme="majorHAnsi" w:eastAsia="Work Sans" w:hAnsiTheme="majorHAnsi" w:cstheme="majorHAnsi"/>
          <w:color w:val="000000" w:themeColor="text1"/>
        </w:rPr>
        <w:t>Bañarse con abundante agua y jabón.</w:t>
      </w:r>
    </w:p>
    <w:p w14:paraId="77C00BEC" w14:textId="77777777" w:rsidR="004634E0" w:rsidRPr="0055240B" w:rsidRDefault="004634E0" w:rsidP="004634E0">
      <w:pPr>
        <w:pStyle w:val="Listaconvietas2"/>
        <w:jc w:val="both"/>
        <w:rPr>
          <w:rFonts w:asciiTheme="majorHAnsi" w:hAnsiTheme="majorHAnsi" w:cstheme="majorHAnsi"/>
        </w:rPr>
      </w:pPr>
      <w:r w:rsidRPr="0055240B">
        <w:rPr>
          <w:rFonts w:asciiTheme="majorHAnsi" w:eastAsia="Work Sans" w:hAnsiTheme="majorHAnsi" w:cstheme="majorHAnsi"/>
          <w:color w:val="000000" w:themeColor="text1"/>
        </w:rPr>
        <w:t>Desinfectar con alcohol o lavar con agua y jabón los elementos que han sido manipulados al exterior de la vivienda.</w:t>
      </w:r>
    </w:p>
    <w:p w14:paraId="1D965273" w14:textId="77777777" w:rsidR="004634E0" w:rsidRPr="0055240B" w:rsidRDefault="004634E0" w:rsidP="004634E0">
      <w:pPr>
        <w:pStyle w:val="Listaconvietas2"/>
        <w:jc w:val="both"/>
        <w:rPr>
          <w:rFonts w:asciiTheme="majorHAnsi" w:hAnsiTheme="majorHAnsi" w:cstheme="majorHAnsi"/>
        </w:rPr>
      </w:pPr>
      <w:r w:rsidRPr="0055240B">
        <w:rPr>
          <w:rFonts w:asciiTheme="majorHAnsi" w:eastAsia="Work Sans" w:hAnsiTheme="majorHAnsi" w:cstheme="majorHAnsi"/>
          <w:color w:val="000000" w:themeColor="text1"/>
        </w:rPr>
        <w:t xml:space="preserve">Mantener la casa ventilada y limpiar y desinfectar áreas, superficies y objetos de manera regular. </w:t>
      </w:r>
    </w:p>
    <w:p w14:paraId="2AE5C70B" w14:textId="77777777" w:rsidR="004634E0" w:rsidRPr="0055240B" w:rsidRDefault="004634E0" w:rsidP="004634E0">
      <w:pPr>
        <w:pStyle w:val="Listaconvietas2"/>
        <w:jc w:val="both"/>
        <w:rPr>
          <w:rFonts w:asciiTheme="majorHAnsi" w:hAnsiTheme="majorHAnsi" w:cstheme="majorHAnsi"/>
        </w:rPr>
      </w:pPr>
      <w:r w:rsidRPr="0055240B">
        <w:rPr>
          <w:rFonts w:asciiTheme="majorHAnsi" w:eastAsia="Work Sans" w:hAnsiTheme="majorHAnsi" w:cstheme="majorHAnsi"/>
          <w:color w:val="000000" w:themeColor="text1"/>
        </w:rPr>
        <w:lastRenderedPageBreak/>
        <w:t xml:space="preserve">Si hay alguna persona con síntomas de gripa en la casa, tanto la persona con síntomas de gripa como quienes cuidan de ella deben utilizar tapabocas de manera constante en el hogar. </w:t>
      </w:r>
    </w:p>
    <w:p w14:paraId="4C11AC7D" w14:textId="77777777" w:rsidR="004634E0" w:rsidRPr="00647708" w:rsidRDefault="004634E0" w:rsidP="004634E0">
      <w:pPr>
        <w:pStyle w:val="Ttulo2"/>
        <w:numPr>
          <w:ilvl w:val="1"/>
          <w:numId w:val="3"/>
        </w:numPr>
        <w:ind w:left="715"/>
        <w:jc w:val="both"/>
        <w:rPr>
          <w:rFonts w:cstheme="majorHAnsi"/>
          <w:color w:val="000000" w:themeColor="text1"/>
        </w:rPr>
      </w:pPr>
      <w:bookmarkStart w:id="88" w:name="_Toc37360953"/>
      <w:bookmarkStart w:id="89" w:name="_Toc37361914"/>
      <w:r>
        <w:rPr>
          <w:rFonts w:cstheme="majorHAnsi"/>
          <w:color w:val="000000" w:themeColor="text1"/>
        </w:rPr>
        <w:t>Al convivir con una persona de alto riesgo</w:t>
      </w:r>
      <w:bookmarkEnd w:id="88"/>
      <w:bookmarkEnd w:id="89"/>
    </w:p>
    <w:p w14:paraId="5D1319CA" w14:textId="77777777" w:rsidR="004634E0" w:rsidRPr="0055240B" w:rsidRDefault="004634E0" w:rsidP="004634E0">
      <w:pPr>
        <w:spacing w:before="100" w:beforeAutospacing="1" w:after="160" w:afterAutospacing="1"/>
        <w:jc w:val="both"/>
        <w:rPr>
          <w:rFonts w:asciiTheme="majorHAnsi" w:eastAsia="Times New Roman" w:hAnsiTheme="majorHAnsi" w:cstheme="majorHAnsi"/>
          <w:color w:val="000000"/>
          <w:lang w:val="es-CO" w:eastAsia="es-ES_tradnl"/>
        </w:rPr>
      </w:pPr>
      <w:r w:rsidRPr="00671533">
        <w:rPr>
          <w:rFonts w:asciiTheme="majorHAnsi" w:eastAsia="Work Sans" w:hAnsiTheme="majorHAnsi" w:cstheme="majorHAnsi"/>
          <w:color w:val="000000" w:themeColor="text1"/>
          <w:lang w:val="es-CO" w:eastAsia="es-ES_tradnl"/>
        </w:rPr>
        <w:t xml:space="preserve">Si el trabajador convive con personas mayores de 60 años, con enfermedades preexistentes de alto riesgo para el COVID-19, o con personal de servicios de salud, debe extremar medidas de precaución </w:t>
      </w:r>
      <w:r w:rsidRPr="0055240B">
        <w:rPr>
          <w:rFonts w:asciiTheme="majorHAnsi" w:eastAsia="Work Sans" w:hAnsiTheme="majorHAnsi" w:cstheme="majorHAnsi"/>
          <w:color w:val="000000" w:themeColor="text1"/>
          <w:lang w:val="es-CO" w:eastAsia="es-ES_tradnl"/>
        </w:rPr>
        <w:t xml:space="preserve">cómo: </w:t>
      </w:r>
    </w:p>
    <w:p w14:paraId="40D1472E" w14:textId="77777777" w:rsidR="004634E0" w:rsidRPr="0055240B" w:rsidRDefault="004634E0" w:rsidP="004634E0">
      <w:pPr>
        <w:pStyle w:val="Listaconvietas2"/>
        <w:jc w:val="both"/>
        <w:rPr>
          <w:rFonts w:asciiTheme="majorHAnsi" w:eastAsia="Times New Roman" w:hAnsiTheme="majorHAnsi" w:cstheme="majorHAnsi"/>
          <w:color w:val="000000"/>
        </w:rPr>
      </w:pPr>
      <w:r w:rsidRPr="0055240B">
        <w:rPr>
          <w:rFonts w:asciiTheme="majorHAnsi" w:hAnsiTheme="majorHAnsi" w:cstheme="majorHAnsi"/>
        </w:rPr>
        <w:t>Mantener la distancia siempre mayor a dos metros.</w:t>
      </w:r>
    </w:p>
    <w:p w14:paraId="37A47FA9" w14:textId="77777777" w:rsidR="004634E0" w:rsidRPr="0055240B" w:rsidRDefault="004634E0" w:rsidP="004634E0">
      <w:pPr>
        <w:pStyle w:val="Listaconvietas2"/>
        <w:jc w:val="both"/>
        <w:rPr>
          <w:rFonts w:asciiTheme="majorHAnsi" w:eastAsia="Times New Roman" w:hAnsiTheme="majorHAnsi" w:cstheme="majorHAnsi"/>
          <w:color w:val="000000"/>
        </w:rPr>
      </w:pPr>
      <w:r w:rsidRPr="0055240B">
        <w:rPr>
          <w:rFonts w:asciiTheme="majorHAnsi" w:eastAsia="Work Sans" w:hAnsiTheme="majorHAnsi" w:cstheme="majorHAnsi"/>
          <w:color w:val="000000" w:themeColor="text1"/>
        </w:rPr>
        <w:t xml:space="preserve">Utilizar tapabocas en casa, especialmente al encontrarse en un mismo espacio que la persona a riesgo y al cocinar y servir la comida. </w:t>
      </w:r>
    </w:p>
    <w:p w14:paraId="3CC248F7" w14:textId="77777777" w:rsidR="004634E0" w:rsidRPr="0055240B" w:rsidRDefault="004634E0" w:rsidP="004634E0">
      <w:pPr>
        <w:pStyle w:val="Listaconvietas2"/>
        <w:jc w:val="both"/>
        <w:rPr>
          <w:rFonts w:asciiTheme="majorHAnsi" w:eastAsia="Times New Roman" w:hAnsiTheme="majorHAnsi" w:cstheme="majorHAnsi"/>
          <w:color w:val="000000"/>
        </w:rPr>
      </w:pPr>
      <w:r w:rsidRPr="0055240B">
        <w:rPr>
          <w:rFonts w:asciiTheme="majorHAnsi" w:eastAsia="Work Sans" w:hAnsiTheme="majorHAnsi" w:cstheme="majorHAnsi"/>
          <w:color w:val="000000" w:themeColor="text1"/>
        </w:rPr>
        <w:t>Aumentar la ventilación del hogar.</w:t>
      </w:r>
    </w:p>
    <w:p w14:paraId="04760C04" w14:textId="77777777" w:rsidR="004634E0" w:rsidRPr="0055240B" w:rsidRDefault="004634E0" w:rsidP="004634E0">
      <w:pPr>
        <w:pStyle w:val="Listaconvietas2"/>
        <w:jc w:val="both"/>
        <w:rPr>
          <w:rFonts w:asciiTheme="majorHAnsi" w:eastAsia="Times New Roman" w:hAnsiTheme="majorHAnsi" w:cstheme="majorHAnsi"/>
          <w:color w:val="000000"/>
        </w:rPr>
      </w:pPr>
      <w:r w:rsidRPr="0055240B">
        <w:rPr>
          <w:rFonts w:asciiTheme="majorHAnsi" w:eastAsia="Work Sans" w:hAnsiTheme="majorHAnsi" w:cstheme="majorHAnsi"/>
          <w:color w:val="000000" w:themeColor="text1"/>
        </w:rPr>
        <w:t>Si es posible, asignar un baño y habitación individual para la persona a riesgo. Si no es posible, aumentar ventilación y limpieza y desinfección de superficies</w:t>
      </w:r>
    </w:p>
    <w:p w14:paraId="344ADB1A" w14:textId="3FB7B897" w:rsidR="004634E0" w:rsidRPr="00AB425F" w:rsidRDefault="004634E0" w:rsidP="004634E0">
      <w:pPr>
        <w:pStyle w:val="Listaconvietas2"/>
        <w:numPr>
          <w:ilvl w:val="0"/>
          <w:numId w:val="0"/>
        </w:numPr>
        <w:ind w:left="720" w:hanging="360"/>
        <w:jc w:val="both"/>
        <w:rPr>
          <w:rFonts w:asciiTheme="majorHAnsi" w:hAnsiTheme="majorHAnsi" w:cstheme="majorHAnsi"/>
          <w:shd w:val="clear" w:color="auto" w:fill="FFFFFF"/>
        </w:rPr>
      </w:pPr>
      <w:r w:rsidRPr="0055240B">
        <w:rPr>
          <w:rFonts w:asciiTheme="majorHAnsi" w:eastAsia="Work Sans" w:hAnsiTheme="majorHAnsi" w:cstheme="majorHAnsi"/>
          <w:color w:val="000000" w:themeColor="text1"/>
        </w:rPr>
        <w:t>Cumplir a cabalidad con las recomendaciones de lavado de manos e higiene respiratoria impartidas por el Ministerio de Salud y Protección Social.</w:t>
      </w:r>
    </w:p>
    <w:p w14:paraId="0A398307" w14:textId="77777777" w:rsidR="00E70502" w:rsidRPr="00DA64E3" w:rsidRDefault="00E70502" w:rsidP="00E70502">
      <w:pPr>
        <w:pStyle w:val="Ttulo1"/>
        <w:numPr>
          <w:ilvl w:val="0"/>
          <w:numId w:val="3"/>
        </w:numPr>
        <w:jc w:val="both"/>
        <w:rPr>
          <w:rFonts w:eastAsia="Work Sans" w:cstheme="majorHAnsi"/>
          <w:color w:val="000000" w:themeColor="text1"/>
        </w:rPr>
      </w:pPr>
      <w:bookmarkStart w:id="90" w:name="_Toc37015595"/>
      <w:bookmarkStart w:id="91" w:name="_Toc37324266"/>
      <w:bookmarkStart w:id="92" w:name="_Toc37332416"/>
      <w:bookmarkStart w:id="93" w:name="_Toc37361915"/>
      <w:r w:rsidRPr="00DA64E3">
        <w:rPr>
          <w:rFonts w:eastAsia="Work Sans" w:cstheme="majorHAnsi"/>
          <w:color w:val="000000" w:themeColor="text1"/>
        </w:rPr>
        <w:t>Normativa y otros documentos externos, a tener en consideración.</w:t>
      </w:r>
      <w:bookmarkEnd w:id="90"/>
      <w:bookmarkEnd w:id="91"/>
      <w:bookmarkEnd w:id="92"/>
      <w:bookmarkEnd w:id="93"/>
      <w:r w:rsidRPr="00DA64E3">
        <w:rPr>
          <w:rFonts w:eastAsia="Work Sans" w:cstheme="majorHAnsi"/>
          <w:color w:val="000000" w:themeColor="text1"/>
        </w:rPr>
        <w:t xml:space="preserve"> </w:t>
      </w:r>
    </w:p>
    <w:p w14:paraId="5B645E10" w14:textId="77777777" w:rsidR="00E70502" w:rsidRPr="00866F7A" w:rsidRDefault="00E70502" w:rsidP="00E70502">
      <w:pPr>
        <w:numPr>
          <w:ilvl w:val="0"/>
          <w:numId w:val="1"/>
        </w:numPr>
        <w:pBdr>
          <w:top w:val="nil"/>
          <w:left w:val="nil"/>
          <w:bottom w:val="nil"/>
          <w:right w:val="nil"/>
          <w:between w:val="nil"/>
        </w:pBdr>
        <w:spacing w:after="0"/>
        <w:jc w:val="both"/>
        <w:rPr>
          <w:rFonts w:asciiTheme="majorHAnsi" w:eastAsia="Work Sans" w:hAnsiTheme="majorHAnsi" w:cstheme="majorHAnsi"/>
          <w:color w:val="000000" w:themeColor="text1"/>
        </w:rPr>
      </w:pPr>
      <w:r w:rsidRPr="00866F7A">
        <w:rPr>
          <w:rFonts w:asciiTheme="majorHAnsi" w:eastAsia="Work Sans" w:hAnsiTheme="majorHAnsi" w:cstheme="majorHAnsi"/>
          <w:color w:val="000000" w:themeColor="text1"/>
        </w:rPr>
        <w:t>Circular No. 017 de 2020, del Ministerio del Trabajo. Lineamientos mínimos a implementar de promoción y prevención para la preparación, expuesta y atención de casos de enfermedad por COVID-19 (antes denominado coronavirus).</w:t>
      </w:r>
    </w:p>
    <w:p w14:paraId="34796055" w14:textId="77777777" w:rsidR="00E70502" w:rsidRPr="00866F7A" w:rsidRDefault="00E70502" w:rsidP="00E70502">
      <w:pPr>
        <w:numPr>
          <w:ilvl w:val="0"/>
          <w:numId w:val="1"/>
        </w:numPr>
        <w:pBdr>
          <w:top w:val="nil"/>
          <w:left w:val="nil"/>
          <w:bottom w:val="nil"/>
          <w:right w:val="nil"/>
          <w:between w:val="nil"/>
        </w:pBdr>
        <w:spacing w:after="0"/>
        <w:jc w:val="both"/>
        <w:rPr>
          <w:rFonts w:asciiTheme="majorHAnsi" w:eastAsia="Work Sans" w:hAnsiTheme="majorHAnsi" w:cstheme="majorHAnsi"/>
          <w:color w:val="000000" w:themeColor="text1"/>
        </w:rPr>
      </w:pPr>
      <w:r w:rsidRPr="00866F7A">
        <w:rPr>
          <w:rFonts w:asciiTheme="majorHAnsi" w:eastAsia="Work Sans" w:hAnsiTheme="majorHAnsi" w:cstheme="majorHAnsi"/>
          <w:color w:val="000000" w:themeColor="text1"/>
        </w:rPr>
        <w:t>Resolución 358 de 2020. Por la cual se declara la emergencia sanitaria por causa del coronavirus COVID-19 y se adoptan medidas para hacer frente al virus.</w:t>
      </w:r>
    </w:p>
    <w:p w14:paraId="2F717286" w14:textId="77777777" w:rsidR="00E70502" w:rsidRPr="00866F7A" w:rsidRDefault="00E70502" w:rsidP="00E70502">
      <w:pPr>
        <w:numPr>
          <w:ilvl w:val="0"/>
          <w:numId w:val="1"/>
        </w:numPr>
        <w:pBdr>
          <w:top w:val="nil"/>
          <w:left w:val="nil"/>
          <w:bottom w:val="nil"/>
          <w:right w:val="nil"/>
          <w:between w:val="nil"/>
        </w:pBdr>
        <w:spacing w:after="0"/>
        <w:jc w:val="both"/>
        <w:rPr>
          <w:rFonts w:asciiTheme="majorHAnsi" w:eastAsia="Work Sans" w:hAnsiTheme="majorHAnsi" w:cstheme="majorHAnsi"/>
          <w:color w:val="000000" w:themeColor="text1"/>
        </w:rPr>
      </w:pPr>
      <w:r w:rsidRPr="00866F7A">
        <w:rPr>
          <w:rFonts w:asciiTheme="majorHAnsi" w:eastAsia="Work Sans" w:hAnsiTheme="majorHAnsi" w:cstheme="majorHAnsi"/>
          <w:color w:val="000000" w:themeColor="text1"/>
        </w:rPr>
        <w:t xml:space="preserve">Resolución 385 de 2020. Por la cual se declara la emergencia sanitaria por causa </w:t>
      </w:r>
      <w:proofErr w:type="gramStart"/>
      <w:r w:rsidRPr="00866F7A">
        <w:rPr>
          <w:rFonts w:asciiTheme="majorHAnsi" w:eastAsia="Work Sans" w:hAnsiTheme="majorHAnsi" w:cstheme="majorHAnsi"/>
          <w:color w:val="000000" w:themeColor="text1"/>
        </w:rPr>
        <w:t>del corona</w:t>
      </w:r>
      <w:proofErr w:type="gramEnd"/>
      <w:r w:rsidRPr="00866F7A">
        <w:rPr>
          <w:rFonts w:asciiTheme="majorHAnsi" w:eastAsia="Work Sans" w:hAnsiTheme="majorHAnsi" w:cstheme="majorHAnsi"/>
          <w:color w:val="000000" w:themeColor="text1"/>
        </w:rPr>
        <w:t xml:space="preserve"> virus COVID-19 y se adoptan medidas para hacer frente al virus.</w:t>
      </w:r>
    </w:p>
    <w:p w14:paraId="2E4349C2" w14:textId="77777777" w:rsidR="00E70502" w:rsidRPr="00866F7A" w:rsidRDefault="00E70502" w:rsidP="00E70502">
      <w:pPr>
        <w:numPr>
          <w:ilvl w:val="0"/>
          <w:numId w:val="1"/>
        </w:numPr>
        <w:pBdr>
          <w:top w:val="nil"/>
          <w:left w:val="nil"/>
          <w:bottom w:val="nil"/>
          <w:right w:val="nil"/>
          <w:between w:val="nil"/>
        </w:pBdr>
        <w:spacing w:after="0"/>
        <w:jc w:val="both"/>
        <w:rPr>
          <w:rFonts w:asciiTheme="majorHAnsi" w:eastAsia="Work Sans" w:hAnsiTheme="majorHAnsi" w:cstheme="majorHAnsi"/>
          <w:color w:val="000000" w:themeColor="text1"/>
        </w:rPr>
      </w:pPr>
      <w:r w:rsidRPr="00866F7A">
        <w:rPr>
          <w:rFonts w:asciiTheme="majorHAnsi" w:eastAsia="Work Sans" w:hAnsiTheme="majorHAnsi" w:cstheme="majorHAnsi"/>
          <w:color w:val="000000" w:themeColor="text1"/>
        </w:rPr>
        <w:t>Resolución 380 de 2020. Por la cual se adoptan Medidas preventivas y sanitarias en el país, por causas del coronavirus- COVID 2019 y se dictan otras disposiciones.</w:t>
      </w:r>
    </w:p>
    <w:p w14:paraId="66717177" w14:textId="77777777" w:rsidR="00E70502" w:rsidRPr="00866F7A" w:rsidRDefault="00E70502" w:rsidP="00E70502">
      <w:pPr>
        <w:numPr>
          <w:ilvl w:val="0"/>
          <w:numId w:val="1"/>
        </w:numPr>
        <w:pBdr>
          <w:top w:val="nil"/>
          <w:left w:val="nil"/>
          <w:bottom w:val="nil"/>
          <w:right w:val="nil"/>
          <w:between w:val="nil"/>
        </w:pBdr>
        <w:spacing w:after="0"/>
        <w:jc w:val="both"/>
        <w:rPr>
          <w:rFonts w:asciiTheme="majorHAnsi" w:eastAsia="Work Sans" w:hAnsiTheme="majorHAnsi" w:cstheme="majorHAnsi"/>
          <w:color w:val="000000" w:themeColor="text1"/>
        </w:rPr>
      </w:pPr>
      <w:r w:rsidRPr="00866F7A">
        <w:rPr>
          <w:rFonts w:asciiTheme="majorHAnsi" w:eastAsia="Work Sans" w:hAnsiTheme="majorHAnsi" w:cstheme="majorHAnsi"/>
          <w:color w:val="000000" w:themeColor="text1"/>
        </w:rPr>
        <w:t>Resolución 453 de 2020 “Por la cual se adoptan medidas sanitarias de control en algunos establecimientos por causa de COVID-19 y se dictan otras disposiciones”.</w:t>
      </w:r>
    </w:p>
    <w:p w14:paraId="291AC1D7" w14:textId="77777777" w:rsidR="00E70502" w:rsidRPr="00866F7A" w:rsidRDefault="00E70502" w:rsidP="00E70502">
      <w:pPr>
        <w:numPr>
          <w:ilvl w:val="0"/>
          <w:numId w:val="1"/>
        </w:numPr>
        <w:pBdr>
          <w:top w:val="nil"/>
          <w:left w:val="nil"/>
          <w:bottom w:val="nil"/>
          <w:right w:val="nil"/>
          <w:between w:val="nil"/>
        </w:pBdr>
        <w:spacing w:after="0"/>
        <w:jc w:val="both"/>
        <w:rPr>
          <w:rFonts w:asciiTheme="majorHAnsi" w:eastAsia="Work Sans" w:hAnsiTheme="majorHAnsi" w:cstheme="majorHAnsi"/>
          <w:color w:val="000000" w:themeColor="text1"/>
        </w:rPr>
      </w:pPr>
      <w:r w:rsidRPr="00866F7A">
        <w:rPr>
          <w:rFonts w:asciiTheme="majorHAnsi" w:eastAsia="Work Sans" w:hAnsiTheme="majorHAnsi" w:cstheme="majorHAnsi"/>
          <w:color w:val="000000" w:themeColor="text1"/>
        </w:rPr>
        <w:t>Resolución 0522 de 2020, “Por la cual se establecen los requisitos para la importación y fabricación en el territorio nacional de reactivos de diagnóstico in vitro, dispositivos biomédicos y medicamentos, declarados vitales no disponibles, requeridos para la prevención, diagnóstico y tratamiento, seguimiento del Covid-1.</w:t>
      </w:r>
    </w:p>
    <w:p w14:paraId="028B2642" w14:textId="77777777" w:rsidR="00E70502" w:rsidRPr="00866F7A" w:rsidRDefault="00E70502" w:rsidP="00E70502">
      <w:pPr>
        <w:numPr>
          <w:ilvl w:val="0"/>
          <w:numId w:val="1"/>
        </w:numPr>
        <w:pBdr>
          <w:top w:val="nil"/>
          <w:left w:val="nil"/>
          <w:bottom w:val="nil"/>
          <w:right w:val="nil"/>
          <w:between w:val="nil"/>
        </w:pBdr>
        <w:spacing w:after="0"/>
        <w:jc w:val="both"/>
        <w:rPr>
          <w:rFonts w:asciiTheme="majorHAnsi" w:eastAsia="Work Sans" w:hAnsiTheme="majorHAnsi" w:cstheme="majorHAnsi"/>
          <w:color w:val="000000" w:themeColor="text1"/>
          <w:lang w:val="es-CO"/>
        </w:rPr>
      </w:pPr>
      <w:r w:rsidRPr="00866F7A">
        <w:rPr>
          <w:rFonts w:asciiTheme="majorHAnsi" w:eastAsia="Work Sans" w:hAnsiTheme="majorHAnsi" w:cstheme="majorHAnsi"/>
          <w:color w:val="000000" w:themeColor="text1"/>
        </w:rPr>
        <w:t>Decreto 488 de 2020. “</w:t>
      </w:r>
      <w:r w:rsidRPr="00866F7A">
        <w:rPr>
          <w:rFonts w:asciiTheme="majorHAnsi" w:eastAsia="Work Sans" w:hAnsiTheme="majorHAnsi" w:cstheme="majorHAnsi"/>
          <w:color w:val="000000" w:themeColor="text1"/>
          <w:lang w:val="es-CO"/>
        </w:rPr>
        <w:t>Por el cual se dictan medidas de orden laboral, dentro del Estado de Emergencia Económica, Social y Ecológica “.</w:t>
      </w:r>
    </w:p>
    <w:p w14:paraId="2F475A97" w14:textId="77777777" w:rsidR="00E70502" w:rsidRPr="00866F7A" w:rsidRDefault="00E70502" w:rsidP="00E70502">
      <w:pPr>
        <w:numPr>
          <w:ilvl w:val="0"/>
          <w:numId w:val="1"/>
        </w:numPr>
        <w:pBdr>
          <w:top w:val="nil"/>
          <w:left w:val="nil"/>
          <w:bottom w:val="nil"/>
          <w:right w:val="nil"/>
          <w:between w:val="nil"/>
        </w:pBdr>
        <w:spacing w:after="0"/>
        <w:jc w:val="both"/>
        <w:rPr>
          <w:rFonts w:asciiTheme="majorHAnsi" w:eastAsia="Work Sans" w:hAnsiTheme="majorHAnsi" w:cstheme="majorHAnsi"/>
          <w:color w:val="000000" w:themeColor="text1"/>
          <w:lang w:val="es-CO"/>
        </w:rPr>
      </w:pPr>
      <w:r w:rsidRPr="00866F7A">
        <w:rPr>
          <w:rFonts w:asciiTheme="majorHAnsi" w:eastAsia="Work Sans" w:hAnsiTheme="majorHAnsi" w:cstheme="majorHAnsi"/>
          <w:color w:val="000000" w:themeColor="text1"/>
        </w:rPr>
        <w:t>Decreto 500 de 2020. “</w:t>
      </w:r>
      <w:r w:rsidRPr="00866F7A">
        <w:rPr>
          <w:rFonts w:asciiTheme="majorHAnsi" w:eastAsia="Work Sans" w:hAnsiTheme="majorHAnsi" w:cstheme="majorHAnsi"/>
          <w:color w:val="000000" w:themeColor="text1"/>
          <w:lang w:val="es-CO"/>
        </w:rPr>
        <w:t xml:space="preserve">Por el cual se adoptan medidas de orden laboral, relativas a la destinación de los recursos de las cotizaciones a las Administradoras de Riesgos Laborales de carácter público, en el marco del Estado de Emergencia Económica, Social y Ecológica” </w:t>
      </w:r>
    </w:p>
    <w:p w14:paraId="42D4866E" w14:textId="590548A0" w:rsidR="003C7A8A" w:rsidRPr="004634E0" w:rsidRDefault="00E70502" w:rsidP="003C7A8A">
      <w:pPr>
        <w:numPr>
          <w:ilvl w:val="0"/>
          <w:numId w:val="1"/>
        </w:numPr>
        <w:pBdr>
          <w:top w:val="nil"/>
          <w:left w:val="nil"/>
          <w:bottom w:val="nil"/>
          <w:right w:val="nil"/>
          <w:between w:val="nil"/>
        </w:pBdr>
        <w:spacing w:after="0"/>
        <w:jc w:val="both"/>
        <w:rPr>
          <w:rFonts w:asciiTheme="majorHAnsi" w:eastAsia="Work Sans" w:hAnsiTheme="majorHAnsi" w:cstheme="majorHAnsi"/>
          <w:color w:val="000000" w:themeColor="text1"/>
        </w:rPr>
      </w:pPr>
      <w:r w:rsidRPr="00866F7A">
        <w:rPr>
          <w:rFonts w:asciiTheme="majorHAnsi" w:eastAsia="Work Sans" w:hAnsiTheme="majorHAnsi" w:cstheme="majorHAnsi"/>
          <w:color w:val="000000" w:themeColor="text1"/>
        </w:rPr>
        <w:t xml:space="preserve">Circular 029 de 2020 del Ministerio del Trabajo. Mediante el cual se establece la responsabilidad de las Empresas o Contratantes sobre el suministro de los elementos de </w:t>
      </w:r>
      <w:r w:rsidRPr="00866F7A">
        <w:rPr>
          <w:rFonts w:asciiTheme="majorHAnsi" w:eastAsia="Work Sans" w:hAnsiTheme="majorHAnsi" w:cstheme="majorHAnsi"/>
          <w:color w:val="000000" w:themeColor="text1"/>
        </w:rPr>
        <w:lastRenderedPageBreak/>
        <w:t>protección personal y apoyo de las Administradoras de Riesgos Laborales en el suministro de los mismos para los trabajadores con exposición directa a COVID-19.</w:t>
      </w:r>
    </w:p>
    <w:p w14:paraId="5CA26006" w14:textId="77777777" w:rsidR="00DA0626" w:rsidRPr="00647708" w:rsidRDefault="00DA0626" w:rsidP="00DA0626">
      <w:pPr>
        <w:pStyle w:val="Ttulo1"/>
        <w:numPr>
          <w:ilvl w:val="0"/>
          <w:numId w:val="3"/>
        </w:numPr>
        <w:jc w:val="both"/>
        <w:rPr>
          <w:rFonts w:eastAsia="Work Sans" w:cstheme="majorHAnsi"/>
          <w:color w:val="000000" w:themeColor="text1"/>
        </w:rPr>
      </w:pPr>
      <w:bookmarkStart w:id="94" w:name="_Toc37015596"/>
      <w:bookmarkStart w:id="95" w:name="_Toc37324267"/>
      <w:bookmarkStart w:id="96" w:name="_Toc37332417"/>
      <w:bookmarkStart w:id="97" w:name="_Toc37361916"/>
      <w:r w:rsidRPr="00647708">
        <w:rPr>
          <w:rFonts w:eastAsia="Work Sans" w:cstheme="majorHAnsi"/>
          <w:color w:val="000000" w:themeColor="text1"/>
        </w:rPr>
        <w:t>Consideraciones adicionales</w:t>
      </w:r>
      <w:bookmarkEnd w:id="94"/>
      <w:bookmarkEnd w:id="95"/>
      <w:bookmarkEnd w:id="96"/>
      <w:bookmarkEnd w:id="97"/>
    </w:p>
    <w:p w14:paraId="5C4AAA82" w14:textId="77777777" w:rsidR="00DA0626" w:rsidRPr="00F75037" w:rsidRDefault="00DA0626" w:rsidP="00DA0626">
      <w:pPr>
        <w:pBdr>
          <w:top w:val="nil"/>
          <w:left w:val="nil"/>
          <w:bottom w:val="nil"/>
          <w:right w:val="nil"/>
          <w:between w:val="nil"/>
        </w:pBdr>
        <w:spacing w:after="0"/>
        <w:ind w:right="48"/>
        <w:jc w:val="both"/>
        <w:rPr>
          <w:rFonts w:asciiTheme="majorHAnsi" w:eastAsia="Work Sans" w:hAnsiTheme="majorHAnsi" w:cstheme="majorHAnsi"/>
          <w:color w:val="000000" w:themeColor="text1"/>
        </w:rPr>
      </w:pPr>
      <w:r w:rsidRPr="00F75037">
        <w:rPr>
          <w:rFonts w:asciiTheme="majorHAnsi" w:eastAsia="Work Sans" w:hAnsiTheme="majorHAnsi" w:cstheme="majorHAnsi"/>
          <w:color w:val="000000" w:themeColor="text1"/>
        </w:rPr>
        <w:t>El Ministeri</w:t>
      </w:r>
      <w:r>
        <w:rPr>
          <w:rFonts w:asciiTheme="majorHAnsi" w:eastAsia="Work Sans" w:hAnsiTheme="majorHAnsi" w:cstheme="majorHAnsi"/>
          <w:color w:val="000000" w:themeColor="text1"/>
        </w:rPr>
        <w:t>o de Salud y Protección Social,</w:t>
      </w:r>
      <w:r w:rsidRPr="00F75037">
        <w:rPr>
          <w:rFonts w:asciiTheme="majorHAnsi" w:eastAsia="Work Sans" w:hAnsiTheme="majorHAnsi" w:cstheme="majorHAnsi"/>
          <w:color w:val="000000" w:themeColor="text1"/>
        </w:rPr>
        <w:t xml:space="preserve"> el Ministerio del Trabajo</w:t>
      </w:r>
      <w:r>
        <w:rPr>
          <w:rFonts w:asciiTheme="majorHAnsi" w:eastAsia="Work Sans" w:hAnsiTheme="majorHAnsi" w:cstheme="majorHAnsi"/>
          <w:color w:val="000000" w:themeColor="text1"/>
        </w:rPr>
        <w:t xml:space="preserve"> y </w:t>
      </w:r>
      <w:r w:rsidRPr="00F75037">
        <w:rPr>
          <w:rFonts w:asciiTheme="majorHAnsi" w:eastAsia="Work Sans" w:hAnsiTheme="majorHAnsi" w:cstheme="majorHAnsi"/>
          <w:color w:val="000000" w:themeColor="text1"/>
        </w:rPr>
        <w:t>el Ministerio d</w:t>
      </w:r>
      <w:r>
        <w:rPr>
          <w:rFonts w:asciiTheme="majorHAnsi" w:eastAsia="Work Sans" w:hAnsiTheme="majorHAnsi" w:cstheme="majorHAnsi"/>
          <w:color w:val="000000" w:themeColor="text1"/>
        </w:rPr>
        <w:t xml:space="preserve">e Comercio, Industria y Turismo y </w:t>
      </w:r>
      <w:r w:rsidRPr="00F75037">
        <w:rPr>
          <w:rFonts w:asciiTheme="majorHAnsi" w:eastAsia="Work Sans" w:hAnsiTheme="majorHAnsi" w:cstheme="majorHAnsi"/>
          <w:color w:val="000000" w:themeColor="text1"/>
        </w:rPr>
        <w:t>sus entidades adscritas, las autoridades de policía y las autoridades locales</w:t>
      </w:r>
      <w:r>
        <w:rPr>
          <w:rFonts w:asciiTheme="majorHAnsi" w:eastAsia="Work Sans" w:hAnsiTheme="majorHAnsi" w:cstheme="majorHAnsi"/>
          <w:color w:val="000000" w:themeColor="text1"/>
        </w:rPr>
        <w:t>,</w:t>
      </w:r>
      <w:r w:rsidRPr="00F75037">
        <w:rPr>
          <w:rFonts w:asciiTheme="majorHAnsi" w:eastAsia="Work Sans" w:hAnsiTheme="majorHAnsi" w:cstheme="majorHAnsi"/>
          <w:color w:val="000000" w:themeColor="text1"/>
        </w:rPr>
        <w:t xml:space="preserve"> continuarán ejecutando las funciones correspondientes, con el fin de que se cumpla lo dispuesto por los decretos y demás normas expedidas en relación con la emergencia generada por el COVID – 19, en relación con los sectores de Comercio, Industria y Turismo. </w:t>
      </w:r>
    </w:p>
    <w:p w14:paraId="377C1F62" w14:textId="77777777" w:rsidR="00DA0626" w:rsidRPr="00866F7A" w:rsidRDefault="00DA0626" w:rsidP="00DA0626">
      <w:pPr>
        <w:pBdr>
          <w:top w:val="nil"/>
          <w:left w:val="nil"/>
          <w:bottom w:val="nil"/>
          <w:right w:val="nil"/>
          <w:between w:val="nil"/>
        </w:pBdr>
        <w:spacing w:after="0"/>
        <w:ind w:right="48"/>
        <w:jc w:val="both"/>
        <w:rPr>
          <w:rFonts w:asciiTheme="majorHAnsi" w:eastAsia="Work Sans" w:hAnsiTheme="majorHAnsi" w:cstheme="majorHAnsi"/>
          <w:color w:val="000000" w:themeColor="text1"/>
        </w:rPr>
      </w:pPr>
    </w:p>
    <w:p w14:paraId="2FCCCA7E" w14:textId="77777777" w:rsidR="00DA0626" w:rsidRPr="00DA64E3" w:rsidRDefault="00DA0626" w:rsidP="00DA0626">
      <w:pPr>
        <w:pStyle w:val="Ttulo1"/>
        <w:numPr>
          <w:ilvl w:val="0"/>
          <w:numId w:val="3"/>
        </w:numPr>
        <w:jc w:val="both"/>
        <w:rPr>
          <w:rFonts w:eastAsia="Work Sans" w:cstheme="majorHAnsi"/>
          <w:color w:val="000000" w:themeColor="text1"/>
        </w:rPr>
      </w:pPr>
      <w:bookmarkStart w:id="98" w:name="_Toc37015597"/>
      <w:bookmarkStart w:id="99" w:name="_Toc37324268"/>
      <w:bookmarkStart w:id="100" w:name="_Toc37332418"/>
      <w:bookmarkStart w:id="101" w:name="_Toc37361917"/>
      <w:r w:rsidRPr="00DA64E3">
        <w:rPr>
          <w:rFonts w:eastAsia="Work Sans" w:cstheme="majorHAnsi"/>
          <w:color w:val="000000" w:themeColor="text1"/>
        </w:rPr>
        <w:t>Aplicación de normas, protocolos y estándares de seguridad y salud en el trabajo</w:t>
      </w:r>
      <w:bookmarkEnd w:id="98"/>
      <w:bookmarkEnd w:id="99"/>
      <w:bookmarkEnd w:id="100"/>
      <w:bookmarkEnd w:id="101"/>
    </w:p>
    <w:p w14:paraId="5E812015" w14:textId="77777777" w:rsidR="00DA0626" w:rsidRPr="00F75037" w:rsidRDefault="00DA0626" w:rsidP="00DA0626">
      <w:pPr>
        <w:pBdr>
          <w:top w:val="nil"/>
          <w:left w:val="nil"/>
          <w:bottom w:val="nil"/>
          <w:right w:val="nil"/>
          <w:between w:val="nil"/>
        </w:pBdr>
        <w:spacing w:after="0"/>
        <w:ind w:right="48"/>
        <w:jc w:val="both"/>
        <w:rPr>
          <w:rFonts w:asciiTheme="majorHAnsi" w:eastAsia="Work Sans" w:hAnsiTheme="majorHAnsi" w:cstheme="majorHAnsi"/>
          <w:color w:val="000000" w:themeColor="text1"/>
        </w:rPr>
      </w:pPr>
      <w:r w:rsidRPr="00F75037">
        <w:rPr>
          <w:rFonts w:asciiTheme="majorHAnsi" w:eastAsia="Work Sans" w:hAnsiTheme="majorHAnsi" w:cstheme="majorHAnsi"/>
          <w:color w:val="000000" w:themeColor="text1"/>
        </w:rPr>
        <w:t>Las anteriores consideraciones se exponen sin perjuicio de las normas, protocolos, estándares, mejores prácticas y otras políticas que los agentes deban y consideren aplicar, con el fin de mitigar los riesgos asociados al COVID – 19, en desarrollo de su respectiva operación.</w:t>
      </w:r>
    </w:p>
    <w:p w14:paraId="1AB8BD71" w14:textId="77777777" w:rsidR="00DA0626" w:rsidRPr="00F75037" w:rsidRDefault="00DA0626" w:rsidP="00DA0626">
      <w:pPr>
        <w:pBdr>
          <w:top w:val="nil"/>
          <w:left w:val="nil"/>
          <w:bottom w:val="nil"/>
          <w:right w:val="nil"/>
          <w:between w:val="nil"/>
        </w:pBdr>
        <w:spacing w:after="0"/>
        <w:ind w:right="48"/>
        <w:jc w:val="both"/>
        <w:rPr>
          <w:rFonts w:asciiTheme="majorHAnsi" w:eastAsia="Work Sans" w:hAnsiTheme="majorHAnsi" w:cstheme="majorHAnsi"/>
          <w:color w:val="000000" w:themeColor="text1"/>
        </w:rPr>
      </w:pPr>
    </w:p>
    <w:p w14:paraId="3C485C89" w14:textId="77777777" w:rsidR="00DA0626" w:rsidRPr="00F75037" w:rsidRDefault="00DA0626" w:rsidP="00DA0626">
      <w:pPr>
        <w:pBdr>
          <w:top w:val="nil"/>
          <w:left w:val="nil"/>
          <w:bottom w:val="nil"/>
          <w:right w:val="nil"/>
          <w:between w:val="nil"/>
        </w:pBdr>
        <w:spacing w:after="0"/>
        <w:ind w:right="48"/>
        <w:jc w:val="both"/>
        <w:rPr>
          <w:rFonts w:asciiTheme="majorHAnsi" w:eastAsia="Work Sans" w:hAnsiTheme="majorHAnsi" w:cstheme="majorHAnsi"/>
          <w:color w:val="000000" w:themeColor="text1"/>
        </w:rPr>
      </w:pPr>
      <w:r w:rsidRPr="00F75037">
        <w:rPr>
          <w:rFonts w:asciiTheme="majorHAnsi" w:eastAsia="Work Sans" w:hAnsiTheme="majorHAnsi" w:cstheme="majorHAnsi"/>
          <w:color w:val="000000" w:themeColor="text1"/>
        </w:rPr>
        <w:t>El Ministerio de Salud y Protección Social,</w:t>
      </w:r>
      <w:r>
        <w:rPr>
          <w:rFonts w:asciiTheme="majorHAnsi" w:eastAsia="Work Sans" w:hAnsiTheme="majorHAnsi" w:cstheme="majorHAnsi"/>
          <w:color w:val="000000" w:themeColor="text1"/>
        </w:rPr>
        <w:t xml:space="preserve"> </w:t>
      </w:r>
      <w:r w:rsidRPr="00F75037">
        <w:rPr>
          <w:rFonts w:asciiTheme="majorHAnsi" w:eastAsia="Work Sans" w:hAnsiTheme="majorHAnsi" w:cstheme="majorHAnsi"/>
          <w:color w:val="000000" w:themeColor="text1"/>
        </w:rPr>
        <w:t>el Ministerio del Trabajo</w:t>
      </w:r>
      <w:r>
        <w:rPr>
          <w:rFonts w:asciiTheme="majorHAnsi" w:eastAsia="Work Sans" w:hAnsiTheme="majorHAnsi" w:cstheme="majorHAnsi"/>
          <w:color w:val="000000" w:themeColor="text1"/>
        </w:rPr>
        <w:t xml:space="preserve"> y </w:t>
      </w:r>
      <w:r w:rsidRPr="00F75037">
        <w:rPr>
          <w:rFonts w:asciiTheme="majorHAnsi" w:eastAsia="Work Sans" w:hAnsiTheme="majorHAnsi" w:cstheme="majorHAnsi"/>
          <w:color w:val="000000" w:themeColor="text1"/>
        </w:rPr>
        <w:t>el Ministerio de</w:t>
      </w:r>
      <w:r>
        <w:rPr>
          <w:rFonts w:asciiTheme="majorHAnsi" w:eastAsia="Work Sans" w:hAnsiTheme="majorHAnsi" w:cstheme="majorHAnsi"/>
          <w:color w:val="000000" w:themeColor="text1"/>
        </w:rPr>
        <w:t xml:space="preserve"> Comercio, Industria y Turismo </w:t>
      </w:r>
      <w:r w:rsidRPr="00F75037">
        <w:rPr>
          <w:rFonts w:asciiTheme="majorHAnsi" w:eastAsia="Work Sans" w:hAnsiTheme="majorHAnsi" w:cstheme="majorHAnsi"/>
          <w:color w:val="000000" w:themeColor="text1"/>
        </w:rPr>
        <w:t>publicarán permanentemente en sus respectivas páginas web todos los lineamientos, protocolos y directrices de acuerdo con la evolución de la pandemia para la prevención y contención del contagio del COVID-19.</w:t>
      </w:r>
    </w:p>
    <w:p w14:paraId="3F12CE5C" w14:textId="77777777" w:rsidR="00DA0626" w:rsidRPr="00EF3801" w:rsidRDefault="00DA0626" w:rsidP="00DA0626">
      <w:pPr>
        <w:pBdr>
          <w:top w:val="nil"/>
          <w:left w:val="nil"/>
          <w:bottom w:val="nil"/>
          <w:right w:val="nil"/>
          <w:between w:val="nil"/>
        </w:pBdr>
        <w:spacing w:after="0"/>
        <w:ind w:right="48"/>
        <w:jc w:val="both"/>
        <w:rPr>
          <w:rFonts w:asciiTheme="majorHAnsi" w:eastAsia="Work Sans" w:hAnsiTheme="majorHAnsi" w:cstheme="majorHAnsi"/>
          <w:color w:val="000000" w:themeColor="text1"/>
        </w:rPr>
      </w:pPr>
    </w:p>
    <w:p w14:paraId="4F836A0D" w14:textId="77777777" w:rsidR="00DA0626" w:rsidRDefault="00DA0626" w:rsidP="00DA0626">
      <w:pPr>
        <w:pBdr>
          <w:top w:val="nil"/>
          <w:left w:val="nil"/>
          <w:bottom w:val="nil"/>
          <w:right w:val="nil"/>
          <w:between w:val="nil"/>
        </w:pBdr>
        <w:spacing w:after="0"/>
        <w:jc w:val="both"/>
        <w:rPr>
          <w:rFonts w:asciiTheme="majorHAnsi" w:eastAsia="Work Sans" w:hAnsiTheme="majorHAnsi" w:cstheme="majorHAnsi"/>
          <w:color w:val="000000" w:themeColor="text1"/>
        </w:rPr>
      </w:pPr>
      <w:r w:rsidRPr="00EF3801">
        <w:rPr>
          <w:rFonts w:asciiTheme="majorHAnsi" w:eastAsia="Work Sans" w:hAnsiTheme="majorHAnsi" w:cstheme="majorHAnsi"/>
          <w:color w:val="000000" w:themeColor="text1"/>
        </w:rPr>
        <w:t>Atentamente,</w:t>
      </w:r>
    </w:p>
    <w:p w14:paraId="7F884B43" w14:textId="77777777" w:rsidR="00DA0626" w:rsidRDefault="00DA0626" w:rsidP="00DA0626">
      <w:pPr>
        <w:pBdr>
          <w:top w:val="nil"/>
          <w:left w:val="nil"/>
          <w:bottom w:val="nil"/>
          <w:right w:val="nil"/>
          <w:between w:val="nil"/>
        </w:pBdr>
        <w:spacing w:after="0"/>
        <w:jc w:val="both"/>
        <w:rPr>
          <w:rFonts w:asciiTheme="majorHAnsi" w:eastAsia="Work Sans" w:hAnsiTheme="majorHAnsi" w:cstheme="majorHAnsi"/>
          <w:color w:val="000000" w:themeColor="text1"/>
        </w:rPr>
      </w:pPr>
    </w:p>
    <w:p w14:paraId="2ABC41AD" w14:textId="77777777" w:rsidR="00DA0626" w:rsidRDefault="00DA0626" w:rsidP="00DA0626">
      <w:pPr>
        <w:pBdr>
          <w:top w:val="nil"/>
          <w:left w:val="nil"/>
          <w:bottom w:val="nil"/>
          <w:right w:val="nil"/>
          <w:between w:val="nil"/>
        </w:pBdr>
        <w:spacing w:after="0"/>
        <w:jc w:val="both"/>
        <w:rPr>
          <w:rFonts w:asciiTheme="majorHAnsi" w:eastAsia="Work Sans" w:hAnsiTheme="majorHAnsi" w:cstheme="majorHAnsi"/>
          <w:color w:val="000000" w:themeColor="text1"/>
        </w:rPr>
      </w:pPr>
    </w:p>
    <w:p w14:paraId="133058E6" w14:textId="77777777" w:rsidR="00DA0626" w:rsidRPr="00EF3801" w:rsidRDefault="00DA0626" w:rsidP="00DA0626">
      <w:pPr>
        <w:pBdr>
          <w:top w:val="nil"/>
          <w:left w:val="nil"/>
          <w:bottom w:val="nil"/>
          <w:right w:val="nil"/>
          <w:between w:val="nil"/>
        </w:pBdr>
        <w:spacing w:after="0"/>
        <w:jc w:val="both"/>
        <w:rPr>
          <w:rFonts w:asciiTheme="majorHAnsi" w:eastAsia="Work Sans" w:hAnsiTheme="majorHAnsi" w:cstheme="majorHAnsi"/>
          <w:color w:val="000000" w:themeColor="text1"/>
        </w:rPr>
      </w:pPr>
    </w:p>
    <w:p w14:paraId="40CF3B3C" w14:textId="77777777" w:rsidR="00DA0626" w:rsidRPr="00EF3801" w:rsidRDefault="00DA0626" w:rsidP="00DA0626">
      <w:pPr>
        <w:pBdr>
          <w:top w:val="nil"/>
          <w:left w:val="nil"/>
          <w:bottom w:val="nil"/>
          <w:right w:val="nil"/>
          <w:between w:val="nil"/>
        </w:pBdr>
        <w:spacing w:after="0"/>
        <w:jc w:val="center"/>
        <w:rPr>
          <w:rFonts w:asciiTheme="majorHAnsi" w:eastAsia="Work Sans" w:hAnsiTheme="majorHAnsi" w:cstheme="majorHAnsi"/>
          <w:b/>
          <w:color w:val="000000" w:themeColor="text1"/>
        </w:rPr>
      </w:pPr>
      <w:r w:rsidRPr="00EF3801">
        <w:rPr>
          <w:rFonts w:asciiTheme="majorHAnsi" w:eastAsia="Work Sans" w:hAnsiTheme="majorHAnsi" w:cstheme="majorHAnsi"/>
          <w:b/>
          <w:color w:val="000000" w:themeColor="text1"/>
        </w:rPr>
        <w:t>FERNANDO RUIZ GÓMEZ</w:t>
      </w:r>
    </w:p>
    <w:p w14:paraId="692031CE" w14:textId="77777777" w:rsidR="00DA0626" w:rsidRPr="00EF3801" w:rsidRDefault="00DA0626" w:rsidP="00DA0626">
      <w:pPr>
        <w:pBdr>
          <w:top w:val="nil"/>
          <w:left w:val="nil"/>
          <w:bottom w:val="nil"/>
          <w:right w:val="nil"/>
          <w:between w:val="nil"/>
        </w:pBdr>
        <w:spacing w:after="0"/>
        <w:jc w:val="center"/>
        <w:rPr>
          <w:rFonts w:asciiTheme="majorHAnsi" w:eastAsia="Work Sans" w:hAnsiTheme="majorHAnsi" w:cstheme="majorHAnsi"/>
          <w:b/>
          <w:color w:val="000000" w:themeColor="text1"/>
        </w:rPr>
      </w:pPr>
      <w:r w:rsidRPr="00EF3801">
        <w:rPr>
          <w:rFonts w:asciiTheme="majorHAnsi" w:eastAsia="Work Sans" w:hAnsiTheme="majorHAnsi" w:cstheme="majorHAnsi"/>
          <w:b/>
          <w:color w:val="000000" w:themeColor="text1"/>
        </w:rPr>
        <w:t>Ministro de Salud y Protección Social</w:t>
      </w:r>
    </w:p>
    <w:p w14:paraId="132390D8" w14:textId="77777777" w:rsidR="00DA0626" w:rsidRDefault="00DA0626" w:rsidP="00DA0626">
      <w:pPr>
        <w:pBdr>
          <w:top w:val="nil"/>
          <w:left w:val="nil"/>
          <w:bottom w:val="nil"/>
          <w:right w:val="nil"/>
          <w:between w:val="nil"/>
        </w:pBdr>
        <w:spacing w:after="0"/>
        <w:jc w:val="center"/>
        <w:rPr>
          <w:rFonts w:asciiTheme="majorHAnsi" w:eastAsia="Work Sans" w:hAnsiTheme="majorHAnsi" w:cstheme="majorHAnsi"/>
          <w:b/>
          <w:color w:val="000000" w:themeColor="text1"/>
        </w:rPr>
      </w:pPr>
      <w:r>
        <w:rPr>
          <w:rFonts w:asciiTheme="majorHAnsi" w:eastAsia="Work Sans" w:hAnsiTheme="majorHAnsi" w:cstheme="majorHAnsi"/>
          <w:b/>
          <w:color w:val="000000" w:themeColor="text1"/>
        </w:rPr>
        <w:br/>
      </w:r>
    </w:p>
    <w:p w14:paraId="56785C40" w14:textId="77777777" w:rsidR="00DA0626" w:rsidRPr="00EF3801" w:rsidRDefault="00DA0626" w:rsidP="00DA0626">
      <w:pPr>
        <w:pBdr>
          <w:top w:val="nil"/>
          <w:left w:val="nil"/>
          <w:bottom w:val="nil"/>
          <w:right w:val="nil"/>
          <w:between w:val="nil"/>
        </w:pBdr>
        <w:spacing w:after="0"/>
        <w:jc w:val="center"/>
        <w:rPr>
          <w:rFonts w:asciiTheme="majorHAnsi" w:eastAsia="Work Sans" w:hAnsiTheme="majorHAnsi" w:cstheme="majorHAnsi"/>
          <w:b/>
          <w:bCs/>
          <w:color w:val="000000" w:themeColor="text1"/>
          <w:lang w:val="es-CO"/>
        </w:rPr>
      </w:pPr>
      <w:r w:rsidRPr="00EF3801">
        <w:rPr>
          <w:rFonts w:asciiTheme="majorHAnsi" w:eastAsia="Work Sans" w:hAnsiTheme="majorHAnsi" w:cstheme="majorHAnsi"/>
          <w:b/>
          <w:bCs/>
          <w:color w:val="000000" w:themeColor="text1"/>
          <w:lang w:val="es-CO"/>
        </w:rPr>
        <w:t>ANGEL CUSTODIO CABRERA BÁEZ</w:t>
      </w:r>
    </w:p>
    <w:p w14:paraId="6277DC6A" w14:textId="77777777" w:rsidR="00DA0626" w:rsidRPr="00EF3801" w:rsidRDefault="00DA0626" w:rsidP="00DA0626">
      <w:pPr>
        <w:pBdr>
          <w:top w:val="nil"/>
          <w:left w:val="nil"/>
          <w:bottom w:val="nil"/>
          <w:right w:val="nil"/>
          <w:between w:val="nil"/>
        </w:pBdr>
        <w:spacing w:after="0"/>
        <w:jc w:val="center"/>
        <w:rPr>
          <w:rFonts w:asciiTheme="majorHAnsi" w:eastAsia="Work Sans" w:hAnsiTheme="majorHAnsi" w:cstheme="majorHAnsi"/>
          <w:b/>
          <w:color w:val="000000" w:themeColor="text1"/>
        </w:rPr>
      </w:pPr>
      <w:r w:rsidRPr="00EF3801">
        <w:rPr>
          <w:rFonts w:asciiTheme="majorHAnsi" w:eastAsia="Work Sans" w:hAnsiTheme="majorHAnsi" w:cstheme="majorHAnsi"/>
          <w:b/>
          <w:color w:val="000000" w:themeColor="text1"/>
        </w:rPr>
        <w:t>Ministro del Trabajo</w:t>
      </w:r>
    </w:p>
    <w:p w14:paraId="2B4FAE31" w14:textId="77777777" w:rsidR="00DA0626" w:rsidRDefault="00DA0626" w:rsidP="00DA0626">
      <w:pPr>
        <w:pBdr>
          <w:top w:val="nil"/>
          <w:left w:val="nil"/>
          <w:bottom w:val="nil"/>
          <w:right w:val="nil"/>
          <w:between w:val="nil"/>
        </w:pBdr>
        <w:spacing w:after="0"/>
        <w:jc w:val="center"/>
        <w:rPr>
          <w:rFonts w:asciiTheme="majorHAnsi" w:eastAsia="Work Sans" w:hAnsiTheme="majorHAnsi" w:cstheme="majorHAnsi"/>
          <w:b/>
          <w:color w:val="000000" w:themeColor="text1"/>
        </w:rPr>
      </w:pPr>
    </w:p>
    <w:p w14:paraId="2ADA65EB" w14:textId="77777777" w:rsidR="00DA0626" w:rsidRPr="00EF3801" w:rsidRDefault="00DA0626" w:rsidP="00DA0626">
      <w:pPr>
        <w:pBdr>
          <w:top w:val="nil"/>
          <w:left w:val="nil"/>
          <w:bottom w:val="nil"/>
          <w:right w:val="nil"/>
          <w:between w:val="nil"/>
        </w:pBdr>
        <w:spacing w:after="0"/>
        <w:rPr>
          <w:rFonts w:asciiTheme="majorHAnsi" w:eastAsia="Work Sans" w:hAnsiTheme="majorHAnsi" w:cstheme="majorHAnsi"/>
          <w:b/>
          <w:color w:val="000000" w:themeColor="text1"/>
        </w:rPr>
      </w:pPr>
    </w:p>
    <w:p w14:paraId="1784B33A" w14:textId="77777777" w:rsidR="00DA0626" w:rsidRPr="00EF3801" w:rsidRDefault="00DA0626" w:rsidP="00DA0626">
      <w:pPr>
        <w:pBdr>
          <w:top w:val="nil"/>
          <w:left w:val="nil"/>
          <w:bottom w:val="nil"/>
          <w:right w:val="nil"/>
          <w:between w:val="nil"/>
        </w:pBdr>
        <w:spacing w:after="0"/>
        <w:jc w:val="center"/>
        <w:rPr>
          <w:rFonts w:asciiTheme="majorHAnsi" w:eastAsia="Work Sans" w:hAnsiTheme="majorHAnsi" w:cstheme="majorHAnsi"/>
          <w:b/>
          <w:color w:val="000000" w:themeColor="text1"/>
        </w:rPr>
      </w:pPr>
      <w:r w:rsidRPr="00EF3801">
        <w:rPr>
          <w:rFonts w:asciiTheme="majorHAnsi" w:eastAsia="Work Sans" w:hAnsiTheme="majorHAnsi" w:cstheme="majorHAnsi"/>
          <w:b/>
          <w:color w:val="000000" w:themeColor="text1"/>
        </w:rPr>
        <w:t>JOSÉ MANUEL RESTREPO ABONDANO</w:t>
      </w:r>
    </w:p>
    <w:p w14:paraId="58DC7D27" w14:textId="77777777" w:rsidR="00DA0626" w:rsidRPr="00EF3801" w:rsidRDefault="00DA0626" w:rsidP="00DA0626">
      <w:pPr>
        <w:pBdr>
          <w:top w:val="nil"/>
          <w:left w:val="nil"/>
          <w:bottom w:val="nil"/>
          <w:right w:val="nil"/>
          <w:between w:val="nil"/>
        </w:pBdr>
        <w:spacing w:after="0"/>
        <w:jc w:val="center"/>
        <w:rPr>
          <w:rFonts w:asciiTheme="majorHAnsi" w:eastAsia="Work Sans" w:hAnsiTheme="majorHAnsi" w:cstheme="majorHAnsi"/>
          <w:b/>
          <w:color w:val="000000" w:themeColor="text1"/>
        </w:rPr>
      </w:pPr>
      <w:r w:rsidRPr="00EF3801">
        <w:rPr>
          <w:rFonts w:asciiTheme="majorHAnsi" w:eastAsia="Work Sans" w:hAnsiTheme="majorHAnsi" w:cstheme="majorHAnsi"/>
          <w:b/>
          <w:color w:val="000000" w:themeColor="text1"/>
        </w:rPr>
        <w:t>Ministro de Comercio, Industria y Turismo</w:t>
      </w:r>
    </w:p>
    <w:p w14:paraId="1DBA2D24" w14:textId="77777777" w:rsidR="00DA0626" w:rsidRPr="00866F7A" w:rsidRDefault="00DA0626" w:rsidP="00DA0626">
      <w:pPr>
        <w:contextualSpacing/>
        <w:jc w:val="both"/>
        <w:rPr>
          <w:rFonts w:asciiTheme="majorHAnsi" w:eastAsia="Work Sans" w:hAnsiTheme="majorHAnsi" w:cstheme="majorHAnsi"/>
          <w:color w:val="000000" w:themeColor="text1"/>
          <w:sz w:val="16"/>
          <w:szCs w:val="16"/>
        </w:rPr>
      </w:pPr>
      <w:r>
        <w:rPr>
          <w:rFonts w:asciiTheme="majorHAnsi" w:eastAsia="Work Sans" w:hAnsiTheme="majorHAnsi" w:cstheme="majorHAnsi"/>
          <w:b/>
          <w:color w:val="000000" w:themeColor="text1"/>
        </w:rPr>
        <w:br/>
      </w:r>
      <w:r w:rsidRPr="00866F7A">
        <w:rPr>
          <w:rFonts w:asciiTheme="majorHAnsi" w:eastAsia="Work Sans" w:hAnsiTheme="majorHAnsi" w:cstheme="majorHAnsi"/>
          <w:color w:val="000000" w:themeColor="text1"/>
          <w:sz w:val="16"/>
          <w:szCs w:val="16"/>
        </w:rPr>
        <w:t xml:space="preserve">Elaboró: </w:t>
      </w:r>
      <w:r w:rsidRPr="00866F7A">
        <w:rPr>
          <w:rFonts w:asciiTheme="majorHAnsi" w:eastAsia="Work Sans" w:hAnsiTheme="majorHAnsi" w:cstheme="majorHAnsi"/>
          <w:color w:val="000000" w:themeColor="text1"/>
          <w:sz w:val="16"/>
          <w:szCs w:val="16"/>
        </w:rPr>
        <w:tab/>
        <w:t>Gabriel Duque – Ministerio de Comercio, Industria y Turismo</w:t>
      </w:r>
    </w:p>
    <w:p w14:paraId="0A628E1B" w14:textId="77777777" w:rsidR="00DA0626" w:rsidRPr="00866F7A" w:rsidRDefault="00DA0626" w:rsidP="00DA0626">
      <w:pPr>
        <w:ind w:firstLine="708"/>
        <w:contextualSpacing/>
        <w:jc w:val="both"/>
        <w:rPr>
          <w:rFonts w:asciiTheme="majorHAnsi" w:eastAsia="Work Sans" w:hAnsiTheme="majorHAnsi" w:cstheme="majorHAnsi"/>
          <w:color w:val="000000" w:themeColor="text1"/>
          <w:sz w:val="16"/>
          <w:szCs w:val="16"/>
        </w:rPr>
      </w:pPr>
      <w:r w:rsidRPr="00866F7A">
        <w:rPr>
          <w:rFonts w:asciiTheme="majorHAnsi" w:eastAsia="Work Sans" w:hAnsiTheme="majorHAnsi" w:cstheme="majorHAnsi"/>
          <w:color w:val="000000" w:themeColor="text1"/>
          <w:sz w:val="16"/>
          <w:szCs w:val="16"/>
        </w:rPr>
        <w:t>María Camila Lara – Ministerio de Comercio, Industria y Turismo</w:t>
      </w:r>
    </w:p>
    <w:p w14:paraId="01F254FD" w14:textId="7B1FD369" w:rsidR="00DA0626" w:rsidRDefault="00DA0626" w:rsidP="00DA0626">
      <w:pPr>
        <w:contextualSpacing/>
        <w:jc w:val="both"/>
        <w:rPr>
          <w:rFonts w:asciiTheme="majorHAnsi" w:eastAsia="Work Sans" w:hAnsiTheme="majorHAnsi" w:cstheme="majorHAnsi"/>
          <w:color w:val="000000" w:themeColor="text1"/>
          <w:sz w:val="16"/>
          <w:szCs w:val="16"/>
          <w:highlight w:val="yellow"/>
        </w:rPr>
      </w:pPr>
      <w:r w:rsidRPr="00866F7A">
        <w:rPr>
          <w:rFonts w:asciiTheme="majorHAnsi" w:eastAsia="Work Sans" w:hAnsiTheme="majorHAnsi" w:cstheme="majorHAnsi"/>
          <w:color w:val="000000" w:themeColor="text1"/>
          <w:sz w:val="16"/>
          <w:szCs w:val="16"/>
          <w:highlight w:val="yellow"/>
        </w:rPr>
        <w:t xml:space="preserve">Revisó: </w:t>
      </w:r>
      <w:r w:rsidRPr="00866F7A">
        <w:rPr>
          <w:rFonts w:asciiTheme="majorHAnsi" w:eastAsia="Work Sans" w:hAnsiTheme="majorHAnsi" w:cstheme="majorHAnsi"/>
          <w:color w:val="000000" w:themeColor="text1"/>
          <w:sz w:val="16"/>
          <w:szCs w:val="16"/>
          <w:highlight w:val="yellow"/>
        </w:rPr>
        <w:tab/>
        <w:t>Fa</w:t>
      </w:r>
      <w:r w:rsidR="00E51035">
        <w:rPr>
          <w:rFonts w:asciiTheme="majorHAnsi" w:eastAsia="Work Sans" w:hAnsiTheme="majorHAnsi" w:cstheme="majorHAnsi"/>
          <w:color w:val="000000" w:themeColor="text1"/>
          <w:sz w:val="16"/>
          <w:szCs w:val="16"/>
          <w:highlight w:val="yellow"/>
        </w:rPr>
        <w:t>n</w:t>
      </w:r>
      <w:r w:rsidRPr="00866F7A">
        <w:rPr>
          <w:rFonts w:asciiTheme="majorHAnsi" w:eastAsia="Work Sans" w:hAnsiTheme="majorHAnsi" w:cstheme="majorHAnsi"/>
          <w:color w:val="000000" w:themeColor="text1"/>
          <w:sz w:val="16"/>
          <w:szCs w:val="16"/>
          <w:highlight w:val="yellow"/>
        </w:rPr>
        <w:t>ny Grajales</w:t>
      </w:r>
      <w:r>
        <w:rPr>
          <w:rFonts w:asciiTheme="majorHAnsi" w:eastAsia="Work Sans" w:hAnsiTheme="majorHAnsi" w:cstheme="majorHAnsi"/>
          <w:color w:val="000000" w:themeColor="text1"/>
          <w:sz w:val="16"/>
          <w:szCs w:val="16"/>
          <w:highlight w:val="yellow"/>
        </w:rPr>
        <w:t xml:space="preserve"> Quintero</w:t>
      </w:r>
      <w:r w:rsidRPr="00866F7A">
        <w:rPr>
          <w:rFonts w:asciiTheme="majorHAnsi" w:eastAsia="Work Sans" w:hAnsiTheme="majorHAnsi" w:cstheme="majorHAnsi"/>
          <w:color w:val="000000" w:themeColor="text1"/>
          <w:sz w:val="16"/>
          <w:szCs w:val="16"/>
          <w:highlight w:val="yellow"/>
        </w:rPr>
        <w:t xml:space="preserve"> – Ministerio de Salud y Protección Social </w:t>
      </w:r>
    </w:p>
    <w:p w14:paraId="48B323B5" w14:textId="77777777" w:rsidR="00DA0626" w:rsidRPr="00866F7A" w:rsidRDefault="00DA0626" w:rsidP="00DA0626">
      <w:pPr>
        <w:contextualSpacing/>
        <w:jc w:val="both"/>
        <w:rPr>
          <w:rFonts w:asciiTheme="majorHAnsi" w:eastAsia="Work Sans" w:hAnsiTheme="majorHAnsi" w:cstheme="majorHAnsi"/>
          <w:color w:val="000000" w:themeColor="text1"/>
          <w:sz w:val="16"/>
          <w:szCs w:val="16"/>
          <w:highlight w:val="yellow"/>
        </w:rPr>
      </w:pPr>
      <w:r>
        <w:rPr>
          <w:rFonts w:asciiTheme="majorHAnsi" w:eastAsia="Work Sans" w:hAnsiTheme="majorHAnsi" w:cstheme="majorHAnsi"/>
          <w:color w:val="000000" w:themeColor="text1"/>
          <w:sz w:val="16"/>
          <w:szCs w:val="16"/>
          <w:highlight w:val="yellow"/>
        </w:rPr>
        <w:tab/>
        <w:t xml:space="preserve">Mónica María </w:t>
      </w:r>
      <w:proofErr w:type="spellStart"/>
      <w:r>
        <w:rPr>
          <w:rFonts w:asciiTheme="majorHAnsi" w:eastAsia="Work Sans" w:hAnsiTheme="majorHAnsi" w:cstheme="majorHAnsi"/>
          <w:color w:val="000000" w:themeColor="text1"/>
          <w:sz w:val="16"/>
          <w:szCs w:val="16"/>
          <w:highlight w:val="yellow"/>
        </w:rPr>
        <w:t>Corchuelo</w:t>
      </w:r>
      <w:proofErr w:type="spellEnd"/>
      <w:r>
        <w:rPr>
          <w:rFonts w:asciiTheme="majorHAnsi" w:eastAsia="Work Sans" w:hAnsiTheme="majorHAnsi" w:cstheme="majorHAnsi"/>
          <w:color w:val="000000" w:themeColor="text1"/>
          <w:sz w:val="16"/>
          <w:szCs w:val="16"/>
          <w:highlight w:val="yellow"/>
        </w:rPr>
        <w:t xml:space="preserve"> Vélez – Ministerio de Salud y Proyección Social</w:t>
      </w:r>
    </w:p>
    <w:p w14:paraId="1B6DC0A2" w14:textId="77777777" w:rsidR="00DA0626" w:rsidRPr="00866F7A" w:rsidRDefault="00DA0626" w:rsidP="00DA0626">
      <w:pPr>
        <w:ind w:firstLine="708"/>
        <w:contextualSpacing/>
        <w:jc w:val="both"/>
        <w:rPr>
          <w:rFonts w:asciiTheme="majorHAnsi" w:eastAsia="Work Sans" w:hAnsiTheme="majorHAnsi" w:cstheme="majorHAnsi"/>
          <w:color w:val="000000" w:themeColor="text1"/>
          <w:sz w:val="16"/>
          <w:szCs w:val="16"/>
          <w:highlight w:val="yellow"/>
        </w:rPr>
      </w:pPr>
      <w:r w:rsidRPr="00866F7A">
        <w:rPr>
          <w:rFonts w:asciiTheme="majorHAnsi" w:eastAsia="Work Sans" w:hAnsiTheme="majorHAnsi" w:cstheme="majorHAnsi"/>
          <w:color w:val="000000" w:themeColor="text1"/>
          <w:sz w:val="16"/>
          <w:szCs w:val="16"/>
          <w:highlight w:val="yellow"/>
        </w:rPr>
        <w:t>Carlos Ayala</w:t>
      </w:r>
      <w:r>
        <w:rPr>
          <w:rFonts w:asciiTheme="majorHAnsi" w:eastAsia="Work Sans" w:hAnsiTheme="majorHAnsi" w:cstheme="majorHAnsi"/>
          <w:color w:val="000000" w:themeColor="text1"/>
          <w:sz w:val="16"/>
          <w:szCs w:val="16"/>
          <w:highlight w:val="yellow"/>
        </w:rPr>
        <w:t xml:space="preserve"> Cáceres</w:t>
      </w:r>
      <w:r w:rsidRPr="00866F7A">
        <w:rPr>
          <w:rFonts w:asciiTheme="majorHAnsi" w:eastAsia="Work Sans" w:hAnsiTheme="majorHAnsi" w:cstheme="majorHAnsi"/>
          <w:color w:val="000000" w:themeColor="text1"/>
          <w:sz w:val="16"/>
          <w:szCs w:val="16"/>
          <w:highlight w:val="yellow"/>
        </w:rPr>
        <w:t xml:space="preserve"> - Ministerio del Trabajo</w:t>
      </w:r>
    </w:p>
    <w:p w14:paraId="5C83C437" w14:textId="77777777" w:rsidR="00DA0626" w:rsidRPr="00866F7A" w:rsidRDefault="00DA0626" w:rsidP="00DA0626">
      <w:pPr>
        <w:ind w:firstLine="708"/>
        <w:contextualSpacing/>
        <w:jc w:val="both"/>
        <w:rPr>
          <w:rFonts w:asciiTheme="majorHAnsi" w:eastAsia="Work Sans" w:hAnsiTheme="majorHAnsi" w:cstheme="majorHAnsi"/>
          <w:color w:val="000000" w:themeColor="text1"/>
          <w:sz w:val="16"/>
          <w:szCs w:val="16"/>
          <w:highlight w:val="yellow"/>
        </w:rPr>
      </w:pPr>
      <w:r w:rsidRPr="00866F7A">
        <w:rPr>
          <w:rFonts w:asciiTheme="majorHAnsi" w:eastAsia="Work Sans" w:hAnsiTheme="majorHAnsi" w:cstheme="majorHAnsi"/>
          <w:color w:val="000000" w:themeColor="text1"/>
          <w:sz w:val="16"/>
          <w:szCs w:val="16"/>
          <w:highlight w:val="yellow"/>
        </w:rPr>
        <w:lastRenderedPageBreak/>
        <w:t>Ángela Caro – Ministerio del Trabajo</w:t>
      </w:r>
    </w:p>
    <w:p w14:paraId="460B691E" w14:textId="77777777" w:rsidR="00DA0626" w:rsidRPr="00866F7A" w:rsidRDefault="00DA0626" w:rsidP="00DA0626">
      <w:pPr>
        <w:contextualSpacing/>
        <w:jc w:val="both"/>
        <w:rPr>
          <w:rFonts w:asciiTheme="majorHAnsi" w:eastAsia="Work Sans" w:hAnsiTheme="majorHAnsi" w:cstheme="majorHAnsi"/>
          <w:color w:val="000000" w:themeColor="text1"/>
          <w:sz w:val="16"/>
          <w:szCs w:val="16"/>
        </w:rPr>
      </w:pPr>
    </w:p>
    <w:p w14:paraId="3DFFF14E" w14:textId="45345091" w:rsidR="003C7A8A" w:rsidRPr="00DA0626" w:rsidRDefault="00DA0626" w:rsidP="00DA0626">
      <w:pPr>
        <w:contextualSpacing/>
        <w:jc w:val="both"/>
        <w:rPr>
          <w:rFonts w:asciiTheme="majorHAnsi" w:hAnsiTheme="majorHAnsi" w:cstheme="majorHAnsi"/>
          <w:color w:val="000000" w:themeColor="text1"/>
          <w:sz w:val="16"/>
          <w:szCs w:val="16"/>
        </w:rPr>
      </w:pPr>
      <w:r w:rsidRPr="00866F7A">
        <w:rPr>
          <w:rFonts w:asciiTheme="majorHAnsi" w:eastAsia="Work Sans" w:hAnsiTheme="majorHAnsi" w:cstheme="majorHAnsi"/>
          <w:color w:val="000000" w:themeColor="text1"/>
          <w:sz w:val="16"/>
          <w:szCs w:val="16"/>
        </w:rPr>
        <w:t>Fecha elaboración: 9 de abril de 2020</w:t>
      </w:r>
    </w:p>
    <w:sectPr w:rsidR="003C7A8A" w:rsidRPr="00DA0626" w:rsidSect="00B5705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B4D80" w14:textId="77777777" w:rsidR="00B01D1D" w:rsidRDefault="00B01D1D" w:rsidP="008F797A">
      <w:pPr>
        <w:spacing w:after="0" w:line="240" w:lineRule="auto"/>
      </w:pPr>
      <w:r>
        <w:separator/>
      </w:r>
    </w:p>
  </w:endnote>
  <w:endnote w:type="continuationSeparator" w:id="0">
    <w:p w14:paraId="6ECAC841" w14:textId="77777777" w:rsidR="00B01D1D" w:rsidRDefault="00B01D1D" w:rsidP="008F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ork Sans">
    <w:altName w:val="Calibri"/>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E6DBF" w14:textId="77777777" w:rsidR="00B01D1D" w:rsidRDefault="00B01D1D" w:rsidP="008F797A">
      <w:pPr>
        <w:spacing w:after="0" w:line="240" w:lineRule="auto"/>
      </w:pPr>
      <w:r>
        <w:separator/>
      </w:r>
    </w:p>
  </w:footnote>
  <w:footnote w:type="continuationSeparator" w:id="0">
    <w:p w14:paraId="11052FDE" w14:textId="77777777" w:rsidR="00B01D1D" w:rsidRDefault="00B01D1D" w:rsidP="008F7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16E43" w14:textId="4CF8073F" w:rsidR="008F797A" w:rsidRDefault="008F797A">
    <w:pPr>
      <w:pStyle w:val="Encabezado"/>
    </w:pPr>
    <w:r>
      <w:rPr>
        <w:rFonts w:ascii="Times New Roman" w:eastAsia="Times New Roman" w:hAnsi="Times New Roman" w:cs="Times New Roman"/>
        <w:noProof/>
        <w:sz w:val="24"/>
        <w:szCs w:val="24"/>
        <w:lang w:val="es-CO" w:eastAsia="es-ES_tradnl"/>
      </w:rPr>
      <w:drawing>
        <wp:anchor distT="0" distB="0" distL="114300" distR="114300" simplePos="0" relativeHeight="251659264" behindDoc="0" locked="0" layoutInCell="1" allowOverlap="1" wp14:anchorId="623ADD38" wp14:editId="3326E989">
          <wp:simplePos x="0" y="0"/>
          <wp:positionH relativeFrom="column">
            <wp:posOffset>-528034</wp:posOffset>
          </wp:positionH>
          <wp:positionV relativeFrom="paragraph">
            <wp:posOffset>-129209</wp:posOffset>
          </wp:positionV>
          <wp:extent cx="2459355" cy="514350"/>
          <wp:effectExtent l="0" t="0" r="4445" b="6350"/>
          <wp:wrapThrough wrapText="bothSides">
            <wp:wrapPolygon edited="0">
              <wp:start x="0" y="0"/>
              <wp:lineTo x="0" y="21333"/>
              <wp:lineTo x="21527" y="21333"/>
              <wp:lineTo x="2152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0-04-09 at 11.36.51 AM.jpeg"/>
                  <pic:cNvPicPr/>
                </pic:nvPicPr>
                <pic:blipFill>
                  <a:blip r:embed="rId1">
                    <a:extLst>
                      <a:ext uri="{28A0092B-C50C-407E-A947-70E740481C1C}">
                        <a14:useLocalDpi xmlns:a14="http://schemas.microsoft.com/office/drawing/2010/main" val="0"/>
                      </a:ext>
                    </a:extLst>
                  </a:blip>
                  <a:stretch>
                    <a:fillRect/>
                  </a:stretch>
                </pic:blipFill>
                <pic:spPr>
                  <a:xfrm>
                    <a:off x="0" y="0"/>
                    <a:ext cx="2459355" cy="514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E62E30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F17D22"/>
    <w:multiLevelType w:val="multilevel"/>
    <w:tmpl w:val="04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6143790"/>
    <w:multiLevelType w:val="multilevel"/>
    <w:tmpl w:val="4420E414"/>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rPr>
        <w:b/>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FD01FA"/>
    <w:multiLevelType w:val="multilevel"/>
    <w:tmpl w:val="1CF40E74"/>
    <w:lvl w:ilvl="0">
      <w:start w:val="1"/>
      <w:numFmt w:val="bullet"/>
      <w:lvlText w:val="-"/>
      <w:lvlJc w:val="left"/>
      <w:pPr>
        <w:ind w:left="720" w:hanging="360"/>
      </w:pPr>
      <w:rPr>
        <w:rFonts w:ascii="Calibri" w:eastAsiaTheme="minorHAnsi" w:hAnsi="Calibri" w:cs="Calibri"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F57477"/>
    <w:multiLevelType w:val="multilevel"/>
    <w:tmpl w:val="8F38B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1C7C8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7C7CBF"/>
    <w:multiLevelType w:val="hybridMultilevel"/>
    <w:tmpl w:val="D25CC5FA"/>
    <w:lvl w:ilvl="0" w:tplc="64CC6024">
      <w:start w:val="1"/>
      <w:numFmt w:val="bullet"/>
      <w:lvlText w:val="-"/>
      <w:lvlJc w:val="left"/>
      <w:pPr>
        <w:ind w:left="720" w:hanging="360"/>
      </w:pPr>
      <w:rPr>
        <w:rFonts w:ascii="Times New Roman" w:eastAsia="Times New Roman" w:hAnsi="Times New Roman"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B220F55"/>
    <w:multiLevelType w:val="hybridMultilevel"/>
    <w:tmpl w:val="CD74933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15:restartNumberingAfterBreak="0">
    <w:nsid w:val="512C4A6D"/>
    <w:multiLevelType w:val="hybridMultilevel"/>
    <w:tmpl w:val="A0C0983A"/>
    <w:lvl w:ilvl="0" w:tplc="1E1448C2">
      <w:start w:val="8"/>
      <w:numFmt w:val="bullet"/>
      <w:lvlText w:val=""/>
      <w:lvlJc w:val="left"/>
      <w:pPr>
        <w:ind w:left="1068" w:hanging="360"/>
      </w:pPr>
      <w:rPr>
        <w:rFonts w:ascii="Symbol" w:eastAsia="Calibri" w:hAnsi="Symbol" w:cstheme="majorHAnsi"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9" w15:restartNumberingAfterBreak="0">
    <w:nsid w:val="55CA7580"/>
    <w:multiLevelType w:val="hybridMultilevel"/>
    <w:tmpl w:val="067C3D8A"/>
    <w:lvl w:ilvl="0" w:tplc="CF1CF2CC">
      <w:start w:val="8"/>
      <w:numFmt w:val="bullet"/>
      <w:lvlText w:val="-"/>
      <w:lvlJc w:val="left"/>
      <w:pPr>
        <w:ind w:left="720" w:hanging="360"/>
      </w:pPr>
      <w:rPr>
        <w:rFonts w:ascii="Calibri Light" w:eastAsia="Calibri" w:hAnsi="Calibri Light" w:cs="Calibri 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F116B90"/>
    <w:multiLevelType w:val="multilevel"/>
    <w:tmpl w:val="31F2A23C"/>
    <w:lvl w:ilvl="0">
      <w:start w:val="1"/>
      <w:numFmt w:val="bullet"/>
      <w:pStyle w:val="Listaconvietas2"/>
      <w:lvlText w:val="-"/>
      <w:lvlJc w:val="left"/>
      <w:pPr>
        <w:ind w:left="720" w:hanging="360"/>
      </w:pPr>
      <w:rPr>
        <w:rFonts w:ascii="Work Sans" w:eastAsia="Work Sans" w:hAnsi="Work Sans" w:cs="Work Sans"/>
        <w:color w:val="000000" w:themeColor="text1"/>
      </w:rPr>
    </w:lvl>
    <w:lvl w:ilvl="1">
      <w:start w:val="1"/>
      <w:numFmt w:val="bullet"/>
      <w:lvlText w:val="o"/>
      <w:lvlJc w:val="left"/>
      <w:pPr>
        <w:ind w:left="1440" w:hanging="360"/>
      </w:pPr>
      <w:rPr>
        <w:rFonts w:ascii="Courier New" w:eastAsia="Courier New" w:hAnsi="Courier New" w:cs="Courier New"/>
        <w:color w:val="000000" w:themeColor="text1"/>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BB42DB"/>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
  </w:num>
  <w:num w:numId="3">
    <w:abstractNumId w:val="2"/>
  </w:num>
  <w:num w:numId="4">
    <w:abstractNumId w:val="4"/>
  </w:num>
  <w:num w:numId="5">
    <w:abstractNumId w:val="7"/>
  </w:num>
  <w:num w:numId="6">
    <w:abstractNumId w:val="6"/>
  </w:num>
  <w:num w:numId="7">
    <w:abstractNumId w:val="5"/>
  </w:num>
  <w:num w:numId="8">
    <w:abstractNumId w:val="11"/>
  </w:num>
  <w:num w:numId="9">
    <w:abstractNumId w:val="1"/>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A8A"/>
    <w:rsid w:val="0008093F"/>
    <w:rsid w:val="00093FE3"/>
    <w:rsid w:val="000F6E98"/>
    <w:rsid w:val="00117B8D"/>
    <w:rsid w:val="00193D88"/>
    <w:rsid w:val="001A09A3"/>
    <w:rsid w:val="001E375C"/>
    <w:rsid w:val="002140B9"/>
    <w:rsid w:val="002213D0"/>
    <w:rsid w:val="00246FBE"/>
    <w:rsid w:val="00281696"/>
    <w:rsid w:val="00297AE2"/>
    <w:rsid w:val="002A5C51"/>
    <w:rsid w:val="002A7444"/>
    <w:rsid w:val="002E138E"/>
    <w:rsid w:val="00327BDF"/>
    <w:rsid w:val="00367637"/>
    <w:rsid w:val="00372A99"/>
    <w:rsid w:val="003A1669"/>
    <w:rsid w:val="003C7A8A"/>
    <w:rsid w:val="0041396E"/>
    <w:rsid w:val="004216B4"/>
    <w:rsid w:val="004634E0"/>
    <w:rsid w:val="004670F0"/>
    <w:rsid w:val="004969A7"/>
    <w:rsid w:val="004D3E35"/>
    <w:rsid w:val="004D4EC1"/>
    <w:rsid w:val="00570337"/>
    <w:rsid w:val="005D6EFE"/>
    <w:rsid w:val="0063050B"/>
    <w:rsid w:val="006B14A9"/>
    <w:rsid w:val="006C5363"/>
    <w:rsid w:val="006D2598"/>
    <w:rsid w:val="006E39C2"/>
    <w:rsid w:val="006E6A5C"/>
    <w:rsid w:val="00765B73"/>
    <w:rsid w:val="00823C7B"/>
    <w:rsid w:val="008F797A"/>
    <w:rsid w:val="00951BF0"/>
    <w:rsid w:val="00957C94"/>
    <w:rsid w:val="00960C64"/>
    <w:rsid w:val="009D23EB"/>
    <w:rsid w:val="00A829D7"/>
    <w:rsid w:val="00A92E5F"/>
    <w:rsid w:val="00AB18E4"/>
    <w:rsid w:val="00B01D1D"/>
    <w:rsid w:val="00B06FA1"/>
    <w:rsid w:val="00B57050"/>
    <w:rsid w:val="00B82BC2"/>
    <w:rsid w:val="00B95B85"/>
    <w:rsid w:val="00BA2E3F"/>
    <w:rsid w:val="00C003F6"/>
    <w:rsid w:val="00C53ECC"/>
    <w:rsid w:val="00CB4198"/>
    <w:rsid w:val="00CF4B30"/>
    <w:rsid w:val="00D1120C"/>
    <w:rsid w:val="00DA0626"/>
    <w:rsid w:val="00DA728D"/>
    <w:rsid w:val="00DE6559"/>
    <w:rsid w:val="00E05197"/>
    <w:rsid w:val="00E42689"/>
    <w:rsid w:val="00E51035"/>
    <w:rsid w:val="00E70502"/>
    <w:rsid w:val="00E91159"/>
    <w:rsid w:val="00EC1870"/>
    <w:rsid w:val="00ED3DC7"/>
    <w:rsid w:val="00F31617"/>
    <w:rsid w:val="00F66486"/>
    <w:rsid w:val="00FE0E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DD209"/>
  <w15:chartTrackingRefBased/>
  <w15:docId w15:val="{7F5022AE-E576-A84C-966A-983E9CED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A8A"/>
    <w:pPr>
      <w:spacing w:after="200" w:line="276" w:lineRule="auto"/>
    </w:pPr>
    <w:rPr>
      <w:rFonts w:ascii="Calibri" w:eastAsia="Calibri" w:hAnsi="Calibri" w:cs="Calibri"/>
      <w:sz w:val="22"/>
      <w:szCs w:val="22"/>
      <w:lang w:val="es-ES" w:eastAsia="es-CO"/>
    </w:rPr>
  </w:style>
  <w:style w:type="paragraph" w:styleId="Ttulo1">
    <w:name w:val="heading 1"/>
    <w:basedOn w:val="Normal"/>
    <w:next w:val="Normal"/>
    <w:link w:val="Ttulo1Car"/>
    <w:uiPriority w:val="9"/>
    <w:qFormat/>
    <w:rsid w:val="003C7A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3C7A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3C7A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3C7A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Normal"/>
    <w:uiPriority w:val="99"/>
    <w:unhideWhenUsed/>
    <w:rsid w:val="003C7A8A"/>
    <w:pPr>
      <w:numPr>
        <w:numId w:val="1"/>
      </w:numPr>
      <w:contextualSpacing/>
    </w:pPr>
  </w:style>
  <w:style w:type="character" w:customStyle="1" w:styleId="Ttulo1Car">
    <w:name w:val="Título 1 Car"/>
    <w:basedOn w:val="Fuentedeprrafopredeter"/>
    <w:link w:val="Ttulo1"/>
    <w:uiPriority w:val="9"/>
    <w:rsid w:val="003C7A8A"/>
    <w:rPr>
      <w:rFonts w:asciiTheme="majorHAnsi" w:eastAsiaTheme="majorEastAsia" w:hAnsiTheme="majorHAnsi" w:cstheme="majorBidi"/>
      <w:color w:val="2F5496" w:themeColor="accent1" w:themeShade="BF"/>
      <w:sz w:val="32"/>
      <w:szCs w:val="32"/>
      <w:lang w:val="es-ES" w:eastAsia="es-CO"/>
    </w:rPr>
  </w:style>
  <w:style w:type="character" w:customStyle="1" w:styleId="Ttulo2Car">
    <w:name w:val="Título 2 Car"/>
    <w:basedOn w:val="Fuentedeprrafopredeter"/>
    <w:link w:val="Ttulo2"/>
    <w:uiPriority w:val="9"/>
    <w:rsid w:val="003C7A8A"/>
    <w:rPr>
      <w:rFonts w:asciiTheme="majorHAnsi" w:eastAsiaTheme="majorEastAsia" w:hAnsiTheme="majorHAnsi" w:cstheme="majorBidi"/>
      <w:color w:val="2F5496" w:themeColor="accent1" w:themeShade="BF"/>
      <w:sz w:val="26"/>
      <w:szCs w:val="26"/>
      <w:lang w:val="es-ES" w:eastAsia="es-CO"/>
    </w:rPr>
  </w:style>
  <w:style w:type="paragraph" w:styleId="Prrafodelista">
    <w:name w:val="List Paragraph"/>
    <w:basedOn w:val="Normal"/>
    <w:uiPriority w:val="34"/>
    <w:qFormat/>
    <w:rsid w:val="003C7A8A"/>
    <w:pPr>
      <w:ind w:left="708"/>
    </w:pPr>
    <w:rPr>
      <w:rFonts w:ascii="Arial" w:eastAsia="Arial" w:hAnsi="Arial" w:cs="Times New Roman"/>
    </w:rPr>
  </w:style>
  <w:style w:type="character" w:customStyle="1" w:styleId="Ttulo3Car">
    <w:name w:val="Título 3 Car"/>
    <w:basedOn w:val="Fuentedeprrafopredeter"/>
    <w:link w:val="Ttulo3"/>
    <w:uiPriority w:val="9"/>
    <w:rsid w:val="003C7A8A"/>
    <w:rPr>
      <w:rFonts w:asciiTheme="majorHAnsi" w:eastAsiaTheme="majorEastAsia" w:hAnsiTheme="majorHAnsi" w:cstheme="majorBidi"/>
      <w:color w:val="1F3763" w:themeColor="accent1" w:themeShade="7F"/>
      <w:lang w:val="es-ES" w:eastAsia="es-CO"/>
    </w:rPr>
  </w:style>
  <w:style w:type="character" w:customStyle="1" w:styleId="Ttulo4Car">
    <w:name w:val="Título 4 Car"/>
    <w:basedOn w:val="Fuentedeprrafopredeter"/>
    <w:link w:val="Ttulo4"/>
    <w:uiPriority w:val="9"/>
    <w:semiHidden/>
    <w:rsid w:val="003C7A8A"/>
    <w:rPr>
      <w:rFonts w:asciiTheme="majorHAnsi" w:eastAsiaTheme="majorEastAsia" w:hAnsiTheme="majorHAnsi" w:cstheme="majorBidi"/>
      <w:i/>
      <w:iCs/>
      <w:color w:val="2F5496" w:themeColor="accent1" w:themeShade="BF"/>
      <w:sz w:val="22"/>
      <w:szCs w:val="22"/>
      <w:lang w:val="es-ES" w:eastAsia="es-CO"/>
    </w:rPr>
  </w:style>
  <w:style w:type="paragraph" w:styleId="TDC1">
    <w:name w:val="toc 1"/>
    <w:basedOn w:val="Normal"/>
    <w:next w:val="Normal"/>
    <w:autoRedefine/>
    <w:uiPriority w:val="39"/>
    <w:unhideWhenUsed/>
    <w:rsid w:val="003C7A8A"/>
    <w:pPr>
      <w:spacing w:before="120" w:after="120"/>
    </w:pPr>
    <w:rPr>
      <w:rFonts w:asciiTheme="minorHAnsi" w:hAnsiTheme="minorHAnsi" w:cstheme="minorHAnsi"/>
      <w:b/>
      <w:bCs/>
      <w:caps/>
      <w:sz w:val="20"/>
      <w:szCs w:val="20"/>
    </w:rPr>
  </w:style>
  <w:style w:type="paragraph" w:styleId="TDC2">
    <w:name w:val="toc 2"/>
    <w:basedOn w:val="Normal"/>
    <w:next w:val="Normal"/>
    <w:autoRedefine/>
    <w:uiPriority w:val="39"/>
    <w:unhideWhenUsed/>
    <w:rsid w:val="003C7A8A"/>
    <w:pPr>
      <w:spacing w:after="0"/>
      <w:ind w:left="220"/>
    </w:pPr>
    <w:rPr>
      <w:rFonts w:asciiTheme="minorHAnsi" w:hAnsiTheme="minorHAnsi" w:cstheme="minorHAnsi"/>
      <w:smallCaps/>
      <w:sz w:val="20"/>
      <w:szCs w:val="20"/>
    </w:rPr>
  </w:style>
  <w:style w:type="paragraph" w:styleId="TDC3">
    <w:name w:val="toc 3"/>
    <w:basedOn w:val="Normal"/>
    <w:next w:val="Normal"/>
    <w:autoRedefine/>
    <w:uiPriority w:val="39"/>
    <w:unhideWhenUsed/>
    <w:rsid w:val="003C7A8A"/>
    <w:pPr>
      <w:spacing w:after="0"/>
      <w:ind w:left="440"/>
    </w:pPr>
    <w:rPr>
      <w:rFonts w:asciiTheme="minorHAnsi" w:hAnsiTheme="minorHAnsi" w:cstheme="minorHAnsi"/>
      <w:i/>
      <w:iCs/>
      <w:sz w:val="20"/>
      <w:szCs w:val="20"/>
    </w:rPr>
  </w:style>
  <w:style w:type="paragraph" w:styleId="TDC4">
    <w:name w:val="toc 4"/>
    <w:basedOn w:val="Normal"/>
    <w:next w:val="Normal"/>
    <w:autoRedefine/>
    <w:uiPriority w:val="39"/>
    <w:unhideWhenUsed/>
    <w:rsid w:val="003C7A8A"/>
    <w:pPr>
      <w:spacing w:after="0"/>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3C7A8A"/>
    <w:pPr>
      <w:spacing w:after="0"/>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3C7A8A"/>
    <w:pPr>
      <w:spacing w:after="0"/>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3C7A8A"/>
    <w:pPr>
      <w:spacing w:after="0"/>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3C7A8A"/>
    <w:pPr>
      <w:spacing w:after="0"/>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3C7A8A"/>
    <w:pPr>
      <w:spacing w:after="0"/>
      <w:ind w:left="1760"/>
    </w:pPr>
    <w:rPr>
      <w:rFonts w:asciiTheme="minorHAnsi" w:hAnsiTheme="minorHAnsi" w:cstheme="minorHAnsi"/>
      <w:sz w:val="18"/>
      <w:szCs w:val="18"/>
    </w:rPr>
  </w:style>
  <w:style w:type="character" w:styleId="Hipervnculo">
    <w:name w:val="Hyperlink"/>
    <w:basedOn w:val="Fuentedeprrafopredeter"/>
    <w:uiPriority w:val="99"/>
    <w:unhideWhenUsed/>
    <w:rsid w:val="003C7A8A"/>
    <w:rPr>
      <w:color w:val="0563C1" w:themeColor="hyperlink"/>
      <w:u w:val="single"/>
    </w:rPr>
  </w:style>
  <w:style w:type="paragraph" w:styleId="Textodeglobo">
    <w:name w:val="Balloon Text"/>
    <w:basedOn w:val="Normal"/>
    <w:link w:val="TextodegloboCar"/>
    <w:uiPriority w:val="99"/>
    <w:semiHidden/>
    <w:unhideWhenUsed/>
    <w:rsid w:val="009D23EB"/>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D23EB"/>
    <w:rPr>
      <w:rFonts w:ascii="Times New Roman" w:eastAsia="Calibri" w:hAnsi="Times New Roman" w:cs="Times New Roman"/>
      <w:sz w:val="18"/>
      <w:szCs w:val="18"/>
      <w:lang w:val="es-ES" w:eastAsia="es-CO"/>
    </w:rPr>
  </w:style>
  <w:style w:type="paragraph" w:styleId="NormalWeb">
    <w:name w:val="Normal (Web)"/>
    <w:basedOn w:val="Normal"/>
    <w:uiPriority w:val="99"/>
    <w:semiHidden/>
    <w:unhideWhenUsed/>
    <w:rsid w:val="002A7444"/>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character" w:styleId="Refdecomentario">
    <w:name w:val="annotation reference"/>
    <w:basedOn w:val="Fuentedeprrafopredeter"/>
    <w:uiPriority w:val="99"/>
    <w:semiHidden/>
    <w:unhideWhenUsed/>
    <w:rsid w:val="00281696"/>
    <w:rPr>
      <w:sz w:val="16"/>
      <w:szCs w:val="16"/>
    </w:rPr>
  </w:style>
  <w:style w:type="paragraph" w:styleId="Textocomentario">
    <w:name w:val="annotation text"/>
    <w:basedOn w:val="Normal"/>
    <w:link w:val="TextocomentarioCar"/>
    <w:uiPriority w:val="99"/>
    <w:semiHidden/>
    <w:unhideWhenUsed/>
    <w:rsid w:val="002816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1696"/>
    <w:rPr>
      <w:rFonts w:ascii="Calibri" w:eastAsia="Calibri" w:hAnsi="Calibri" w:cs="Calibri"/>
      <w:sz w:val="20"/>
      <w:szCs w:val="20"/>
      <w:lang w:val="es-ES" w:eastAsia="es-CO"/>
    </w:rPr>
  </w:style>
  <w:style w:type="paragraph" w:styleId="Asuntodelcomentario">
    <w:name w:val="annotation subject"/>
    <w:basedOn w:val="Textocomentario"/>
    <w:next w:val="Textocomentario"/>
    <w:link w:val="AsuntodelcomentarioCar"/>
    <w:uiPriority w:val="99"/>
    <w:semiHidden/>
    <w:unhideWhenUsed/>
    <w:rsid w:val="00281696"/>
    <w:rPr>
      <w:b/>
      <w:bCs/>
    </w:rPr>
  </w:style>
  <w:style w:type="character" w:customStyle="1" w:styleId="AsuntodelcomentarioCar">
    <w:name w:val="Asunto del comentario Car"/>
    <w:basedOn w:val="TextocomentarioCar"/>
    <w:link w:val="Asuntodelcomentario"/>
    <w:uiPriority w:val="99"/>
    <w:semiHidden/>
    <w:rsid w:val="00281696"/>
    <w:rPr>
      <w:rFonts w:ascii="Calibri" w:eastAsia="Calibri" w:hAnsi="Calibri" w:cs="Calibri"/>
      <w:b/>
      <w:bCs/>
      <w:sz w:val="20"/>
      <w:szCs w:val="20"/>
      <w:lang w:val="es-ES" w:eastAsia="es-CO"/>
    </w:rPr>
  </w:style>
  <w:style w:type="paragraph" w:styleId="Encabezado">
    <w:name w:val="header"/>
    <w:basedOn w:val="Normal"/>
    <w:link w:val="EncabezadoCar"/>
    <w:uiPriority w:val="99"/>
    <w:unhideWhenUsed/>
    <w:rsid w:val="008F79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797A"/>
    <w:rPr>
      <w:rFonts w:ascii="Calibri" w:eastAsia="Calibri" w:hAnsi="Calibri" w:cs="Calibri"/>
      <w:sz w:val="22"/>
      <w:szCs w:val="22"/>
      <w:lang w:val="es-ES" w:eastAsia="es-CO"/>
    </w:rPr>
  </w:style>
  <w:style w:type="paragraph" w:styleId="Piedepgina">
    <w:name w:val="footer"/>
    <w:basedOn w:val="Normal"/>
    <w:link w:val="PiedepginaCar"/>
    <w:uiPriority w:val="99"/>
    <w:unhideWhenUsed/>
    <w:rsid w:val="008F79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797A"/>
    <w:rPr>
      <w:rFonts w:ascii="Calibri" w:eastAsia="Calibri" w:hAnsi="Calibri" w:cs="Calibri"/>
      <w:sz w:val="22"/>
      <w:szCs w:val="22"/>
      <w:lang w:val="es-ES" w:eastAsia="es-CO"/>
    </w:rPr>
  </w:style>
  <w:style w:type="paragraph" w:customStyle="1" w:styleId="Estilo1">
    <w:name w:val="Estilo1"/>
    <w:basedOn w:val="Normal"/>
    <w:rsid w:val="008F797A"/>
    <w:pPr>
      <w:autoSpaceDN w:val="0"/>
      <w:spacing w:after="0" w:line="240" w:lineRule="auto"/>
      <w:textAlignment w:val="baseline"/>
    </w:pPr>
    <w:rPr>
      <w:rFonts w:ascii="Arial" w:eastAsia="Times New Roman" w:hAnsi="Arial" w:cs="Arial"/>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76269">
      <w:bodyDiv w:val="1"/>
      <w:marLeft w:val="0"/>
      <w:marRight w:val="0"/>
      <w:marTop w:val="0"/>
      <w:marBottom w:val="0"/>
      <w:divBdr>
        <w:top w:val="none" w:sz="0" w:space="0" w:color="auto"/>
        <w:left w:val="none" w:sz="0" w:space="0" w:color="auto"/>
        <w:bottom w:val="none" w:sz="0" w:space="0" w:color="auto"/>
        <w:right w:val="none" w:sz="0" w:space="0" w:color="auto"/>
      </w:divBdr>
      <w:divsChild>
        <w:div w:id="785543677">
          <w:marLeft w:val="0"/>
          <w:marRight w:val="0"/>
          <w:marTop w:val="0"/>
          <w:marBottom w:val="0"/>
          <w:divBdr>
            <w:top w:val="none" w:sz="0" w:space="0" w:color="auto"/>
            <w:left w:val="none" w:sz="0" w:space="0" w:color="auto"/>
            <w:bottom w:val="none" w:sz="0" w:space="0" w:color="auto"/>
            <w:right w:val="none" w:sz="0" w:space="0" w:color="auto"/>
          </w:divBdr>
          <w:divsChild>
            <w:div w:id="1510949910">
              <w:marLeft w:val="0"/>
              <w:marRight w:val="0"/>
              <w:marTop w:val="0"/>
              <w:marBottom w:val="0"/>
              <w:divBdr>
                <w:top w:val="none" w:sz="0" w:space="0" w:color="auto"/>
                <w:left w:val="none" w:sz="0" w:space="0" w:color="auto"/>
                <w:bottom w:val="none" w:sz="0" w:space="0" w:color="auto"/>
                <w:right w:val="none" w:sz="0" w:space="0" w:color="auto"/>
              </w:divBdr>
              <w:divsChild>
                <w:div w:id="26300914">
                  <w:marLeft w:val="0"/>
                  <w:marRight w:val="0"/>
                  <w:marTop w:val="0"/>
                  <w:marBottom w:val="0"/>
                  <w:divBdr>
                    <w:top w:val="none" w:sz="0" w:space="0" w:color="auto"/>
                    <w:left w:val="none" w:sz="0" w:space="0" w:color="auto"/>
                    <w:bottom w:val="none" w:sz="0" w:space="0" w:color="auto"/>
                    <w:right w:val="none" w:sz="0" w:space="0" w:color="auto"/>
                  </w:divBdr>
                  <w:divsChild>
                    <w:div w:id="208059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79271">
      <w:bodyDiv w:val="1"/>
      <w:marLeft w:val="0"/>
      <w:marRight w:val="0"/>
      <w:marTop w:val="0"/>
      <w:marBottom w:val="0"/>
      <w:divBdr>
        <w:top w:val="none" w:sz="0" w:space="0" w:color="auto"/>
        <w:left w:val="none" w:sz="0" w:space="0" w:color="auto"/>
        <w:bottom w:val="none" w:sz="0" w:space="0" w:color="auto"/>
        <w:right w:val="none" w:sz="0" w:space="0" w:color="auto"/>
      </w:divBdr>
      <w:divsChild>
        <w:div w:id="1380666104">
          <w:marLeft w:val="0"/>
          <w:marRight w:val="0"/>
          <w:marTop w:val="0"/>
          <w:marBottom w:val="0"/>
          <w:divBdr>
            <w:top w:val="none" w:sz="0" w:space="0" w:color="auto"/>
            <w:left w:val="none" w:sz="0" w:space="0" w:color="auto"/>
            <w:bottom w:val="none" w:sz="0" w:space="0" w:color="auto"/>
            <w:right w:val="none" w:sz="0" w:space="0" w:color="auto"/>
          </w:divBdr>
          <w:divsChild>
            <w:div w:id="494346691">
              <w:marLeft w:val="0"/>
              <w:marRight w:val="0"/>
              <w:marTop w:val="0"/>
              <w:marBottom w:val="0"/>
              <w:divBdr>
                <w:top w:val="none" w:sz="0" w:space="0" w:color="auto"/>
                <w:left w:val="none" w:sz="0" w:space="0" w:color="auto"/>
                <w:bottom w:val="none" w:sz="0" w:space="0" w:color="auto"/>
                <w:right w:val="none" w:sz="0" w:space="0" w:color="auto"/>
              </w:divBdr>
              <w:divsChild>
                <w:div w:id="1352879907">
                  <w:marLeft w:val="0"/>
                  <w:marRight w:val="0"/>
                  <w:marTop w:val="0"/>
                  <w:marBottom w:val="0"/>
                  <w:divBdr>
                    <w:top w:val="none" w:sz="0" w:space="0" w:color="auto"/>
                    <w:left w:val="none" w:sz="0" w:space="0" w:color="auto"/>
                    <w:bottom w:val="none" w:sz="0" w:space="0" w:color="auto"/>
                    <w:right w:val="none" w:sz="0" w:space="0" w:color="auto"/>
                  </w:divBdr>
                  <w:divsChild>
                    <w:div w:id="11098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065608">
      <w:bodyDiv w:val="1"/>
      <w:marLeft w:val="0"/>
      <w:marRight w:val="0"/>
      <w:marTop w:val="0"/>
      <w:marBottom w:val="0"/>
      <w:divBdr>
        <w:top w:val="none" w:sz="0" w:space="0" w:color="auto"/>
        <w:left w:val="none" w:sz="0" w:space="0" w:color="auto"/>
        <w:bottom w:val="none" w:sz="0" w:space="0" w:color="auto"/>
        <w:right w:val="none" w:sz="0" w:space="0" w:color="auto"/>
      </w:divBdr>
      <w:divsChild>
        <w:div w:id="2026783749">
          <w:marLeft w:val="0"/>
          <w:marRight w:val="0"/>
          <w:marTop w:val="0"/>
          <w:marBottom w:val="0"/>
          <w:divBdr>
            <w:top w:val="none" w:sz="0" w:space="0" w:color="auto"/>
            <w:left w:val="none" w:sz="0" w:space="0" w:color="auto"/>
            <w:bottom w:val="none" w:sz="0" w:space="0" w:color="auto"/>
            <w:right w:val="none" w:sz="0" w:space="0" w:color="auto"/>
          </w:divBdr>
          <w:divsChild>
            <w:div w:id="783158623">
              <w:marLeft w:val="0"/>
              <w:marRight w:val="0"/>
              <w:marTop w:val="0"/>
              <w:marBottom w:val="0"/>
              <w:divBdr>
                <w:top w:val="none" w:sz="0" w:space="0" w:color="auto"/>
                <w:left w:val="none" w:sz="0" w:space="0" w:color="auto"/>
                <w:bottom w:val="none" w:sz="0" w:space="0" w:color="auto"/>
                <w:right w:val="none" w:sz="0" w:space="0" w:color="auto"/>
              </w:divBdr>
              <w:divsChild>
                <w:div w:id="386876549">
                  <w:marLeft w:val="0"/>
                  <w:marRight w:val="0"/>
                  <w:marTop w:val="0"/>
                  <w:marBottom w:val="0"/>
                  <w:divBdr>
                    <w:top w:val="none" w:sz="0" w:space="0" w:color="auto"/>
                    <w:left w:val="none" w:sz="0" w:space="0" w:color="auto"/>
                    <w:bottom w:val="none" w:sz="0" w:space="0" w:color="auto"/>
                    <w:right w:val="none" w:sz="0" w:space="0" w:color="auto"/>
                  </w:divBdr>
                  <w:divsChild>
                    <w:div w:id="18862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91123">
      <w:bodyDiv w:val="1"/>
      <w:marLeft w:val="0"/>
      <w:marRight w:val="0"/>
      <w:marTop w:val="0"/>
      <w:marBottom w:val="0"/>
      <w:divBdr>
        <w:top w:val="none" w:sz="0" w:space="0" w:color="auto"/>
        <w:left w:val="none" w:sz="0" w:space="0" w:color="auto"/>
        <w:bottom w:val="none" w:sz="0" w:space="0" w:color="auto"/>
        <w:right w:val="none" w:sz="0" w:space="0" w:color="auto"/>
      </w:divBdr>
      <w:divsChild>
        <w:div w:id="1761486505">
          <w:marLeft w:val="0"/>
          <w:marRight w:val="0"/>
          <w:marTop w:val="0"/>
          <w:marBottom w:val="0"/>
          <w:divBdr>
            <w:top w:val="none" w:sz="0" w:space="0" w:color="auto"/>
            <w:left w:val="none" w:sz="0" w:space="0" w:color="auto"/>
            <w:bottom w:val="none" w:sz="0" w:space="0" w:color="auto"/>
            <w:right w:val="none" w:sz="0" w:space="0" w:color="auto"/>
          </w:divBdr>
          <w:divsChild>
            <w:div w:id="142352345">
              <w:marLeft w:val="0"/>
              <w:marRight w:val="0"/>
              <w:marTop w:val="0"/>
              <w:marBottom w:val="0"/>
              <w:divBdr>
                <w:top w:val="none" w:sz="0" w:space="0" w:color="auto"/>
                <w:left w:val="none" w:sz="0" w:space="0" w:color="auto"/>
                <w:bottom w:val="none" w:sz="0" w:space="0" w:color="auto"/>
                <w:right w:val="none" w:sz="0" w:space="0" w:color="auto"/>
              </w:divBdr>
              <w:divsChild>
                <w:div w:id="687483373">
                  <w:marLeft w:val="0"/>
                  <w:marRight w:val="0"/>
                  <w:marTop w:val="0"/>
                  <w:marBottom w:val="0"/>
                  <w:divBdr>
                    <w:top w:val="none" w:sz="0" w:space="0" w:color="auto"/>
                    <w:left w:val="none" w:sz="0" w:space="0" w:color="auto"/>
                    <w:bottom w:val="none" w:sz="0" w:space="0" w:color="auto"/>
                    <w:right w:val="none" w:sz="0" w:space="0" w:color="auto"/>
                  </w:divBdr>
                  <w:divsChild>
                    <w:div w:id="7369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754085">
      <w:bodyDiv w:val="1"/>
      <w:marLeft w:val="0"/>
      <w:marRight w:val="0"/>
      <w:marTop w:val="0"/>
      <w:marBottom w:val="0"/>
      <w:divBdr>
        <w:top w:val="none" w:sz="0" w:space="0" w:color="auto"/>
        <w:left w:val="none" w:sz="0" w:space="0" w:color="auto"/>
        <w:bottom w:val="none" w:sz="0" w:space="0" w:color="auto"/>
        <w:right w:val="none" w:sz="0" w:space="0" w:color="auto"/>
      </w:divBdr>
      <w:divsChild>
        <w:div w:id="297615976">
          <w:marLeft w:val="0"/>
          <w:marRight w:val="0"/>
          <w:marTop w:val="0"/>
          <w:marBottom w:val="0"/>
          <w:divBdr>
            <w:top w:val="none" w:sz="0" w:space="0" w:color="auto"/>
            <w:left w:val="none" w:sz="0" w:space="0" w:color="auto"/>
            <w:bottom w:val="none" w:sz="0" w:space="0" w:color="auto"/>
            <w:right w:val="none" w:sz="0" w:space="0" w:color="auto"/>
          </w:divBdr>
          <w:divsChild>
            <w:div w:id="2067945592">
              <w:marLeft w:val="0"/>
              <w:marRight w:val="0"/>
              <w:marTop w:val="0"/>
              <w:marBottom w:val="0"/>
              <w:divBdr>
                <w:top w:val="none" w:sz="0" w:space="0" w:color="auto"/>
                <w:left w:val="none" w:sz="0" w:space="0" w:color="auto"/>
                <w:bottom w:val="none" w:sz="0" w:space="0" w:color="auto"/>
                <w:right w:val="none" w:sz="0" w:space="0" w:color="auto"/>
              </w:divBdr>
              <w:divsChild>
                <w:div w:id="1150486748">
                  <w:marLeft w:val="0"/>
                  <w:marRight w:val="0"/>
                  <w:marTop w:val="0"/>
                  <w:marBottom w:val="0"/>
                  <w:divBdr>
                    <w:top w:val="none" w:sz="0" w:space="0" w:color="auto"/>
                    <w:left w:val="none" w:sz="0" w:space="0" w:color="auto"/>
                    <w:bottom w:val="none" w:sz="0" w:space="0" w:color="auto"/>
                    <w:right w:val="none" w:sz="0" w:space="0" w:color="auto"/>
                  </w:divBdr>
                  <w:divsChild>
                    <w:div w:id="7388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1954">
      <w:bodyDiv w:val="1"/>
      <w:marLeft w:val="0"/>
      <w:marRight w:val="0"/>
      <w:marTop w:val="0"/>
      <w:marBottom w:val="0"/>
      <w:divBdr>
        <w:top w:val="none" w:sz="0" w:space="0" w:color="auto"/>
        <w:left w:val="none" w:sz="0" w:space="0" w:color="auto"/>
        <w:bottom w:val="none" w:sz="0" w:space="0" w:color="auto"/>
        <w:right w:val="none" w:sz="0" w:space="0" w:color="auto"/>
      </w:divBdr>
      <w:divsChild>
        <w:div w:id="975723010">
          <w:marLeft w:val="0"/>
          <w:marRight w:val="0"/>
          <w:marTop w:val="0"/>
          <w:marBottom w:val="0"/>
          <w:divBdr>
            <w:top w:val="none" w:sz="0" w:space="0" w:color="auto"/>
            <w:left w:val="none" w:sz="0" w:space="0" w:color="auto"/>
            <w:bottom w:val="none" w:sz="0" w:space="0" w:color="auto"/>
            <w:right w:val="none" w:sz="0" w:space="0" w:color="auto"/>
          </w:divBdr>
          <w:divsChild>
            <w:div w:id="1357272668">
              <w:marLeft w:val="0"/>
              <w:marRight w:val="0"/>
              <w:marTop w:val="0"/>
              <w:marBottom w:val="0"/>
              <w:divBdr>
                <w:top w:val="none" w:sz="0" w:space="0" w:color="auto"/>
                <w:left w:val="none" w:sz="0" w:space="0" w:color="auto"/>
                <w:bottom w:val="none" w:sz="0" w:space="0" w:color="auto"/>
                <w:right w:val="none" w:sz="0" w:space="0" w:color="auto"/>
              </w:divBdr>
              <w:divsChild>
                <w:div w:id="1104695170">
                  <w:marLeft w:val="0"/>
                  <w:marRight w:val="0"/>
                  <w:marTop w:val="0"/>
                  <w:marBottom w:val="0"/>
                  <w:divBdr>
                    <w:top w:val="none" w:sz="0" w:space="0" w:color="auto"/>
                    <w:left w:val="none" w:sz="0" w:space="0" w:color="auto"/>
                    <w:bottom w:val="none" w:sz="0" w:space="0" w:color="auto"/>
                    <w:right w:val="none" w:sz="0" w:space="0" w:color="auto"/>
                  </w:divBdr>
                  <w:divsChild>
                    <w:div w:id="20004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91188">
      <w:bodyDiv w:val="1"/>
      <w:marLeft w:val="0"/>
      <w:marRight w:val="0"/>
      <w:marTop w:val="0"/>
      <w:marBottom w:val="0"/>
      <w:divBdr>
        <w:top w:val="none" w:sz="0" w:space="0" w:color="auto"/>
        <w:left w:val="none" w:sz="0" w:space="0" w:color="auto"/>
        <w:bottom w:val="none" w:sz="0" w:space="0" w:color="auto"/>
        <w:right w:val="none" w:sz="0" w:space="0" w:color="auto"/>
      </w:divBdr>
      <w:divsChild>
        <w:div w:id="154105262">
          <w:marLeft w:val="0"/>
          <w:marRight w:val="0"/>
          <w:marTop w:val="0"/>
          <w:marBottom w:val="0"/>
          <w:divBdr>
            <w:top w:val="none" w:sz="0" w:space="0" w:color="auto"/>
            <w:left w:val="none" w:sz="0" w:space="0" w:color="auto"/>
            <w:bottom w:val="none" w:sz="0" w:space="0" w:color="auto"/>
            <w:right w:val="none" w:sz="0" w:space="0" w:color="auto"/>
          </w:divBdr>
          <w:divsChild>
            <w:div w:id="1384256150">
              <w:marLeft w:val="0"/>
              <w:marRight w:val="0"/>
              <w:marTop w:val="0"/>
              <w:marBottom w:val="0"/>
              <w:divBdr>
                <w:top w:val="none" w:sz="0" w:space="0" w:color="auto"/>
                <w:left w:val="none" w:sz="0" w:space="0" w:color="auto"/>
                <w:bottom w:val="none" w:sz="0" w:space="0" w:color="auto"/>
                <w:right w:val="none" w:sz="0" w:space="0" w:color="auto"/>
              </w:divBdr>
              <w:divsChild>
                <w:div w:id="95373633">
                  <w:marLeft w:val="0"/>
                  <w:marRight w:val="0"/>
                  <w:marTop w:val="0"/>
                  <w:marBottom w:val="0"/>
                  <w:divBdr>
                    <w:top w:val="none" w:sz="0" w:space="0" w:color="auto"/>
                    <w:left w:val="none" w:sz="0" w:space="0" w:color="auto"/>
                    <w:bottom w:val="none" w:sz="0" w:space="0" w:color="auto"/>
                    <w:right w:val="none" w:sz="0" w:space="0" w:color="auto"/>
                  </w:divBdr>
                  <w:divsChild>
                    <w:div w:id="11990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342577">
      <w:bodyDiv w:val="1"/>
      <w:marLeft w:val="0"/>
      <w:marRight w:val="0"/>
      <w:marTop w:val="0"/>
      <w:marBottom w:val="0"/>
      <w:divBdr>
        <w:top w:val="none" w:sz="0" w:space="0" w:color="auto"/>
        <w:left w:val="none" w:sz="0" w:space="0" w:color="auto"/>
        <w:bottom w:val="none" w:sz="0" w:space="0" w:color="auto"/>
        <w:right w:val="none" w:sz="0" w:space="0" w:color="auto"/>
      </w:divBdr>
      <w:divsChild>
        <w:div w:id="2017882498">
          <w:marLeft w:val="0"/>
          <w:marRight w:val="0"/>
          <w:marTop w:val="0"/>
          <w:marBottom w:val="0"/>
          <w:divBdr>
            <w:top w:val="none" w:sz="0" w:space="0" w:color="auto"/>
            <w:left w:val="none" w:sz="0" w:space="0" w:color="auto"/>
            <w:bottom w:val="none" w:sz="0" w:space="0" w:color="auto"/>
            <w:right w:val="none" w:sz="0" w:space="0" w:color="auto"/>
          </w:divBdr>
          <w:divsChild>
            <w:div w:id="1761951258">
              <w:marLeft w:val="0"/>
              <w:marRight w:val="0"/>
              <w:marTop w:val="0"/>
              <w:marBottom w:val="0"/>
              <w:divBdr>
                <w:top w:val="none" w:sz="0" w:space="0" w:color="auto"/>
                <w:left w:val="none" w:sz="0" w:space="0" w:color="auto"/>
                <w:bottom w:val="none" w:sz="0" w:space="0" w:color="auto"/>
                <w:right w:val="none" w:sz="0" w:space="0" w:color="auto"/>
              </w:divBdr>
              <w:divsChild>
                <w:div w:id="608008907">
                  <w:marLeft w:val="0"/>
                  <w:marRight w:val="0"/>
                  <w:marTop w:val="0"/>
                  <w:marBottom w:val="0"/>
                  <w:divBdr>
                    <w:top w:val="none" w:sz="0" w:space="0" w:color="auto"/>
                    <w:left w:val="none" w:sz="0" w:space="0" w:color="auto"/>
                    <w:bottom w:val="none" w:sz="0" w:space="0" w:color="auto"/>
                    <w:right w:val="none" w:sz="0" w:space="0" w:color="auto"/>
                  </w:divBdr>
                  <w:divsChild>
                    <w:div w:id="7175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417633">
      <w:bodyDiv w:val="1"/>
      <w:marLeft w:val="0"/>
      <w:marRight w:val="0"/>
      <w:marTop w:val="0"/>
      <w:marBottom w:val="0"/>
      <w:divBdr>
        <w:top w:val="none" w:sz="0" w:space="0" w:color="auto"/>
        <w:left w:val="none" w:sz="0" w:space="0" w:color="auto"/>
        <w:bottom w:val="none" w:sz="0" w:space="0" w:color="auto"/>
        <w:right w:val="none" w:sz="0" w:space="0" w:color="auto"/>
      </w:divBdr>
      <w:divsChild>
        <w:div w:id="1429304877">
          <w:marLeft w:val="0"/>
          <w:marRight w:val="0"/>
          <w:marTop w:val="0"/>
          <w:marBottom w:val="0"/>
          <w:divBdr>
            <w:top w:val="none" w:sz="0" w:space="0" w:color="auto"/>
            <w:left w:val="none" w:sz="0" w:space="0" w:color="auto"/>
            <w:bottom w:val="none" w:sz="0" w:space="0" w:color="auto"/>
            <w:right w:val="none" w:sz="0" w:space="0" w:color="auto"/>
          </w:divBdr>
          <w:divsChild>
            <w:div w:id="1245412059">
              <w:marLeft w:val="0"/>
              <w:marRight w:val="0"/>
              <w:marTop w:val="0"/>
              <w:marBottom w:val="0"/>
              <w:divBdr>
                <w:top w:val="none" w:sz="0" w:space="0" w:color="auto"/>
                <w:left w:val="none" w:sz="0" w:space="0" w:color="auto"/>
                <w:bottom w:val="none" w:sz="0" w:space="0" w:color="auto"/>
                <w:right w:val="none" w:sz="0" w:space="0" w:color="auto"/>
              </w:divBdr>
              <w:divsChild>
                <w:div w:id="1578828915">
                  <w:marLeft w:val="0"/>
                  <w:marRight w:val="0"/>
                  <w:marTop w:val="0"/>
                  <w:marBottom w:val="0"/>
                  <w:divBdr>
                    <w:top w:val="none" w:sz="0" w:space="0" w:color="auto"/>
                    <w:left w:val="none" w:sz="0" w:space="0" w:color="auto"/>
                    <w:bottom w:val="none" w:sz="0" w:space="0" w:color="auto"/>
                    <w:right w:val="none" w:sz="0" w:space="0" w:color="auto"/>
                  </w:divBdr>
                  <w:divsChild>
                    <w:div w:id="7670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5595">
      <w:bodyDiv w:val="1"/>
      <w:marLeft w:val="0"/>
      <w:marRight w:val="0"/>
      <w:marTop w:val="0"/>
      <w:marBottom w:val="0"/>
      <w:divBdr>
        <w:top w:val="none" w:sz="0" w:space="0" w:color="auto"/>
        <w:left w:val="none" w:sz="0" w:space="0" w:color="auto"/>
        <w:bottom w:val="none" w:sz="0" w:space="0" w:color="auto"/>
        <w:right w:val="none" w:sz="0" w:space="0" w:color="auto"/>
      </w:divBdr>
      <w:divsChild>
        <w:div w:id="658582900">
          <w:marLeft w:val="0"/>
          <w:marRight w:val="0"/>
          <w:marTop w:val="0"/>
          <w:marBottom w:val="0"/>
          <w:divBdr>
            <w:top w:val="none" w:sz="0" w:space="0" w:color="auto"/>
            <w:left w:val="none" w:sz="0" w:space="0" w:color="auto"/>
            <w:bottom w:val="none" w:sz="0" w:space="0" w:color="auto"/>
            <w:right w:val="none" w:sz="0" w:space="0" w:color="auto"/>
          </w:divBdr>
          <w:divsChild>
            <w:div w:id="449520069">
              <w:marLeft w:val="0"/>
              <w:marRight w:val="0"/>
              <w:marTop w:val="0"/>
              <w:marBottom w:val="0"/>
              <w:divBdr>
                <w:top w:val="none" w:sz="0" w:space="0" w:color="auto"/>
                <w:left w:val="none" w:sz="0" w:space="0" w:color="auto"/>
                <w:bottom w:val="none" w:sz="0" w:space="0" w:color="auto"/>
                <w:right w:val="none" w:sz="0" w:space="0" w:color="auto"/>
              </w:divBdr>
              <w:divsChild>
                <w:div w:id="1660110910">
                  <w:marLeft w:val="0"/>
                  <w:marRight w:val="0"/>
                  <w:marTop w:val="0"/>
                  <w:marBottom w:val="0"/>
                  <w:divBdr>
                    <w:top w:val="none" w:sz="0" w:space="0" w:color="auto"/>
                    <w:left w:val="none" w:sz="0" w:space="0" w:color="auto"/>
                    <w:bottom w:val="none" w:sz="0" w:space="0" w:color="auto"/>
                    <w:right w:val="none" w:sz="0" w:space="0" w:color="auto"/>
                  </w:divBdr>
                  <w:divsChild>
                    <w:div w:id="13478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4634">
      <w:bodyDiv w:val="1"/>
      <w:marLeft w:val="0"/>
      <w:marRight w:val="0"/>
      <w:marTop w:val="0"/>
      <w:marBottom w:val="0"/>
      <w:divBdr>
        <w:top w:val="none" w:sz="0" w:space="0" w:color="auto"/>
        <w:left w:val="none" w:sz="0" w:space="0" w:color="auto"/>
        <w:bottom w:val="none" w:sz="0" w:space="0" w:color="auto"/>
        <w:right w:val="none" w:sz="0" w:space="0" w:color="auto"/>
      </w:divBdr>
      <w:divsChild>
        <w:div w:id="168562004">
          <w:marLeft w:val="0"/>
          <w:marRight w:val="0"/>
          <w:marTop w:val="0"/>
          <w:marBottom w:val="0"/>
          <w:divBdr>
            <w:top w:val="none" w:sz="0" w:space="0" w:color="auto"/>
            <w:left w:val="none" w:sz="0" w:space="0" w:color="auto"/>
            <w:bottom w:val="none" w:sz="0" w:space="0" w:color="auto"/>
            <w:right w:val="none" w:sz="0" w:space="0" w:color="auto"/>
          </w:divBdr>
          <w:divsChild>
            <w:div w:id="1389955506">
              <w:marLeft w:val="0"/>
              <w:marRight w:val="0"/>
              <w:marTop w:val="0"/>
              <w:marBottom w:val="0"/>
              <w:divBdr>
                <w:top w:val="none" w:sz="0" w:space="0" w:color="auto"/>
                <w:left w:val="none" w:sz="0" w:space="0" w:color="auto"/>
                <w:bottom w:val="none" w:sz="0" w:space="0" w:color="auto"/>
                <w:right w:val="none" w:sz="0" w:space="0" w:color="auto"/>
              </w:divBdr>
              <w:divsChild>
                <w:div w:id="1935624463">
                  <w:marLeft w:val="0"/>
                  <w:marRight w:val="0"/>
                  <w:marTop w:val="0"/>
                  <w:marBottom w:val="0"/>
                  <w:divBdr>
                    <w:top w:val="none" w:sz="0" w:space="0" w:color="auto"/>
                    <w:left w:val="none" w:sz="0" w:space="0" w:color="auto"/>
                    <w:bottom w:val="none" w:sz="0" w:space="0" w:color="auto"/>
                    <w:right w:val="none" w:sz="0" w:space="0" w:color="auto"/>
                  </w:divBdr>
                  <w:divsChild>
                    <w:div w:id="917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7219</Words>
  <Characters>39709</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Camila  Lara Delgado - Cont</dc:creator>
  <cp:keywords/>
  <dc:description/>
  <cp:lastModifiedBy>Zulay María De La Ro</cp:lastModifiedBy>
  <cp:revision>2</cp:revision>
  <dcterms:created xsi:type="dcterms:W3CDTF">2020-04-23T15:21:00Z</dcterms:created>
  <dcterms:modified xsi:type="dcterms:W3CDTF">2020-04-23T15:21:00Z</dcterms:modified>
</cp:coreProperties>
</file>